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0000001" w14:textId="77777777" w:rsidR="00455215" w:rsidRDefault="00455215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</w:pPr>
    </w:p>
    <w:p w14:paraId="00000002" w14:textId="77777777" w:rsidR="00455215" w:rsidRDefault="00455215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sz w:val="24"/>
          <w:szCs w:val="24"/>
        </w:rPr>
      </w:pPr>
    </w:p>
    <w:p w14:paraId="00000003" w14:textId="0DC01C75" w:rsidR="00455215" w:rsidRDefault="007546EF">
      <w:pPr>
        <w:spacing w:after="160" w:line="36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CONTRATAÇÃO DE CONSULTOR</w:t>
      </w:r>
      <w:r w:rsidR="003D2E86">
        <w:rPr>
          <w:b/>
          <w:bCs/>
          <w:sz w:val="24"/>
          <w:szCs w:val="24"/>
        </w:rPr>
        <w:t xml:space="preserve"> (A)</w:t>
      </w:r>
    </w:p>
    <w:p w14:paraId="00000004" w14:textId="07E97135" w:rsidR="00455215" w:rsidRDefault="007546EF">
      <w:pPr>
        <w:keepNext/>
        <w:tabs>
          <w:tab w:val="left" w:pos="708"/>
          <w:tab w:val="left" w:pos="708"/>
        </w:tabs>
        <w:spacing w:after="200" w:line="276" w:lineRule="auto"/>
        <w:jc w:val="both"/>
        <w:rPr>
          <w:sz w:val="24"/>
          <w:szCs w:val="24"/>
        </w:rPr>
      </w:pPr>
      <w:r w:rsidRPr="003D2E86">
        <w:rPr>
          <w:b/>
          <w:bCs/>
          <w:sz w:val="24"/>
          <w:szCs w:val="24"/>
        </w:rPr>
        <w:t xml:space="preserve">TERMO DE REFERÊNCIA nº </w:t>
      </w:r>
      <w:r w:rsidR="003D2E86" w:rsidRPr="003D2E86">
        <w:rPr>
          <w:b/>
          <w:bCs/>
          <w:sz w:val="24"/>
          <w:szCs w:val="24"/>
        </w:rPr>
        <w:t>20</w:t>
      </w:r>
      <w:r w:rsidRPr="003D2E86">
        <w:rPr>
          <w:b/>
          <w:bCs/>
          <w:sz w:val="24"/>
          <w:szCs w:val="24"/>
        </w:rPr>
        <w:t>/2025</w:t>
      </w:r>
    </w:p>
    <w:p w14:paraId="00000005" w14:textId="28C4B332" w:rsidR="00455215" w:rsidRDefault="007546EF">
      <w:pPr>
        <w:keepNext/>
        <w:tabs>
          <w:tab w:val="left" w:pos="708"/>
          <w:tab w:val="left" w:pos="708"/>
        </w:tabs>
        <w:spacing w:after="200" w:line="276" w:lineRule="auto"/>
        <w:jc w:val="both"/>
        <w:rPr>
          <w:color w:val="FF0000"/>
          <w:sz w:val="24"/>
          <w:szCs w:val="24"/>
        </w:rPr>
      </w:pPr>
      <w:r>
        <w:rPr>
          <w:sz w:val="24"/>
          <w:szCs w:val="24"/>
        </w:rPr>
        <w:t>T</w:t>
      </w:r>
      <w:r>
        <w:rPr>
          <w:sz w:val="24"/>
          <w:szCs w:val="24"/>
        </w:rPr>
        <w:t xml:space="preserve">ERMO DE REFERÊNCIA PARA CONTRATAÇÃO DE CONSULTOR (A) PARA ATUAR NA   ESTRUTURAÇÃO DE ATIVIDADES, PRODUTOS E </w:t>
      </w:r>
      <w:r w:rsidR="0089626E">
        <w:rPr>
          <w:sz w:val="24"/>
          <w:szCs w:val="24"/>
        </w:rPr>
        <w:t>ROTEIROS DE</w:t>
      </w:r>
      <w:r>
        <w:rPr>
          <w:sz w:val="24"/>
          <w:szCs w:val="24"/>
          <w:highlight w:val="white"/>
        </w:rPr>
        <w:t xml:space="preserve"> USO PÚBLICO NAS RESERVAS NATURAIS DA SPVS.</w:t>
      </w:r>
    </w:p>
    <w:p w14:paraId="00000006" w14:textId="60EA3488" w:rsidR="00455215" w:rsidRDefault="007546EF">
      <w:pPr>
        <w:spacing w:after="160" w:line="259" w:lineRule="auto"/>
        <w:jc w:val="both"/>
        <w:rPr>
          <w:sz w:val="24"/>
          <w:szCs w:val="24"/>
          <w:highlight w:val="yellow"/>
        </w:rPr>
      </w:pPr>
      <w:r>
        <w:rPr>
          <w:b/>
          <w:bCs/>
          <w:sz w:val="24"/>
          <w:szCs w:val="24"/>
        </w:rPr>
        <w:t>Data do documento:</w:t>
      </w:r>
      <w:r w:rsidR="0089626E">
        <w:rPr>
          <w:b/>
          <w:bCs/>
          <w:sz w:val="24"/>
          <w:szCs w:val="24"/>
        </w:rPr>
        <w:t>19/11/2025</w:t>
      </w:r>
      <w:r>
        <w:rPr>
          <w:sz w:val="24"/>
          <w:szCs w:val="24"/>
        </w:rPr>
        <w:t xml:space="preserve"> </w:t>
      </w:r>
    </w:p>
    <w:p w14:paraId="00000007" w14:textId="7FF0B87F" w:rsidR="00455215" w:rsidRDefault="007546EF">
      <w:pPr>
        <w:spacing w:after="160" w:line="259" w:lineRule="auto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Prazo para envio de propostas: </w:t>
      </w:r>
      <w:r w:rsidR="0089626E">
        <w:rPr>
          <w:b/>
          <w:bCs/>
          <w:sz w:val="24"/>
          <w:szCs w:val="24"/>
        </w:rPr>
        <w:t>30</w:t>
      </w:r>
      <w:r w:rsidR="0089626E">
        <w:rPr>
          <w:b/>
          <w:bCs/>
          <w:sz w:val="24"/>
          <w:szCs w:val="24"/>
        </w:rPr>
        <w:t>/1</w:t>
      </w:r>
      <w:r w:rsidR="0089626E">
        <w:rPr>
          <w:b/>
          <w:bCs/>
          <w:sz w:val="24"/>
          <w:szCs w:val="24"/>
        </w:rPr>
        <w:t>1</w:t>
      </w:r>
      <w:r w:rsidR="0089626E">
        <w:rPr>
          <w:b/>
          <w:bCs/>
          <w:sz w:val="24"/>
          <w:szCs w:val="24"/>
        </w:rPr>
        <w:t>/2025</w:t>
      </w:r>
    </w:p>
    <w:p w14:paraId="00000008" w14:textId="77777777" w:rsidR="00455215" w:rsidRDefault="007546EF">
      <w:pPr>
        <w:spacing w:before="240" w:after="160" w:line="276" w:lineRule="auto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1. OBJETIV</w:t>
      </w:r>
      <w:r>
        <w:rPr>
          <w:b/>
          <w:bCs/>
          <w:sz w:val="24"/>
          <w:szCs w:val="24"/>
        </w:rPr>
        <w:t>O</w:t>
      </w:r>
    </w:p>
    <w:p w14:paraId="00000009" w14:textId="77777777" w:rsidR="00455215" w:rsidRDefault="007546EF">
      <w:pPr>
        <w:spacing w:after="24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Contratação de profissional para viabilizar o </w:t>
      </w:r>
      <w:r>
        <w:rPr>
          <w:b/>
          <w:bCs/>
          <w:sz w:val="24"/>
          <w:szCs w:val="24"/>
        </w:rPr>
        <w:t>U</w:t>
      </w:r>
      <w:r>
        <w:rPr>
          <w:b/>
          <w:bCs/>
          <w:sz w:val="24"/>
          <w:szCs w:val="24"/>
          <w:highlight w:val="white"/>
        </w:rPr>
        <w:t xml:space="preserve">so Público das Reservas Naturais da SPVS </w:t>
      </w:r>
      <w:r>
        <w:rPr>
          <w:sz w:val="24"/>
          <w:szCs w:val="24"/>
        </w:rPr>
        <w:t>a partir de ações de articulação e relacionamento, implantação de estruturas e produtos, promoção e comercialização de roteiros na região da Grande Reserva Mata Atlân</w:t>
      </w:r>
      <w:r>
        <w:rPr>
          <w:sz w:val="24"/>
          <w:szCs w:val="24"/>
        </w:rPr>
        <w:t>tica, focando no litoral norte paranaense.</w:t>
      </w:r>
    </w:p>
    <w:p w14:paraId="0000000A" w14:textId="77777777" w:rsidR="00455215" w:rsidRDefault="007546EF">
      <w:pPr>
        <w:spacing w:before="240" w:after="160" w:line="276" w:lineRule="auto"/>
        <w:jc w:val="both"/>
        <w:rPr>
          <w:sz w:val="24"/>
          <w:szCs w:val="24"/>
        </w:rPr>
      </w:pPr>
      <w:r>
        <w:rPr>
          <w:b/>
          <w:bCs/>
          <w:sz w:val="24"/>
          <w:szCs w:val="24"/>
        </w:rPr>
        <w:t>2. ANTECEDENTES E CONTEXTO</w:t>
      </w:r>
    </w:p>
    <w:p w14:paraId="0000000B" w14:textId="77777777" w:rsidR="00455215" w:rsidRDefault="007546EF">
      <w:pPr>
        <w:spacing w:before="240" w:after="200" w:line="276" w:lineRule="auto"/>
        <w:jc w:val="both"/>
        <w:rPr>
          <w:b/>
          <w:bCs/>
          <w:color w:val="444746"/>
          <w:sz w:val="24"/>
          <w:szCs w:val="24"/>
          <w:highlight w:val="white"/>
        </w:rPr>
      </w:pPr>
      <w:r>
        <w:rPr>
          <w:sz w:val="24"/>
          <w:szCs w:val="24"/>
        </w:rPr>
        <w:t>Desde sua fundação em 1984, a SPVS, uma Organização da Sociedade Civil de Interesse Público, tem se destacado como uma das principais referências em conservação da natureza no Brasil. Co</w:t>
      </w:r>
      <w:r>
        <w:rPr>
          <w:sz w:val="24"/>
          <w:szCs w:val="24"/>
        </w:rPr>
        <w:t>m 40 anos de atuação, a instituição desenvolve projetos que abrangem gestão e manejo de áreas naturais, conservação da fauna, restauração ecológica, conservação socioambiental, negócios e biodiversidade, além de iniciativas de articulação e relacionamento.</w:t>
      </w:r>
      <w:r>
        <w:rPr>
          <w:sz w:val="24"/>
          <w:szCs w:val="24"/>
        </w:rPr>
        <w:t xml:space="preserve"> Tendo como foco principal de atuação a região da Grande Reserva Mata Atlântica — o maior contínuo florestal bem conservado do bioma no mundo, abrangendo cerca de 3 milhões de hectares entre São Paulo, Paraná e Santa Catarina — a SPVS administra três Reser</w:t>
      </w:r>
      <w:r>
        <w:rPr>
          <w:sz w:val="24"/>
          <w:szCs w:val="24"/>
        </w:rPr>
        <w:t>vas Naturais Particulares que somam 19 mil hectares nos municípios de Antonina e Guaraqueçaba, no litoral paranaense. Essas áreas são essenciais para a conservação da biodiversidade, a produção de serviços ecossistêmicos, a geração de ICMS-Ecológico para o</w:t>
      </w:r>
      <w:r>
        <w:rPr>
          <w:sz w:val="24"/>
          <w:szCs w:val="24"/>
        </w:rPr>
        <w:t>s municípios e a criação de oportunidades econômicas para as comunidades locais. A abordagem central da SPVS é a Produção de Natureza, que se baseia na integridade ecológica de áreas naturais como motores de um ressurgimento econômico e social, por meio do</w:t>
      </w:r>
      <w:r>
        <w:rPr>
          <w:sz w:val="24"/>
          <w:szCs w:val="24"/>
        </w:rPr>
        <w:t xml:space="preserve"> estímulo ao turismo de natureza. Ao longo de sua trajetória, a SPVS tem implementado projetos que abordam desafios críticos para a conservação da biodiversidade, revertendo situações de risco para ecossistemas e espécies ameaçadas. Suas ações são pautadas</w:t>
      </w:r>
      <w:r>
        <w:rPr>
          <w:sz w:val="24"/>
          <w:szCs w:val="24"/>
        </w:rPr>
        <w:t xml:space="preserve"> pelo engajamento direto de comunidades locais e pela construção de parcerias estratégicas com empresas, governos e outras organizações do terceiro setor, buscando sempre soluções integradas e duradouras para a preservação ambiental. </w:t>
      </w:r>
    </w:p>
    <w:p w14:paraId="0000000C" w14:textId="77777777" w:rsidR="00455215" w:rsidRDefault="007546EF">
      <w:pPr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  <w:highlight w:val="white"/>
        </w:rPr>
        <w:lastRenderedPageBreak/>
        <w:t>A SPVS reconhece a im</w:t>
      </w:r>
      <w:r>
        <w:rPr>
          <w:sz w:val="24"/>
          <w:szCs w:val="24"/>
          <w:highlight w:val="white"/>
        </w:rPr>
        <w:t xml:space="preserve">portância das atividades de uso público e visitação para sucesso de estratégias de conservação da natureza. Estas atividades são fundamentais para aproximar a sociedade dos ambientes naturais protegidos, podem ser um importante ingresso de receita para as </w:t>
      </w:r>
      <w:r>
        <w:rPr>
          <w:sz w:val="24"/>
          <w:szCs w:val="24"/>
          <w:highlight w:val="white"/>
        </w:rPr>
        <w:t>áreas protegidas e fomenta uma economia restaurativa em todo o território do entorno das Reservas. Os 19 mil hectares são repletos de atrativos que ainda podem ser estruturados e conhecidos pelas pessoas.</w:t>
      </w:r>
    </w:p>
    <w:p w14:paraId="0000000D" w14:textId="77777777" w:rsidR="00455215" w:rsidRDefault="007546EF">
      <w:pPr>
        <w:spacing w:before="240"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Para mais informações sobre a SPVS, consulte </w:t>
      </w:r>
      <w:hyperlink r:id="rId8">
        <w:r>
          <w:rPr>
            <w:sz w:val="24"/>
            <w:szCs w:val="24"/>
            <w:u w:val="single"/>
          </w:rPr>
          <w:t>www.spvs.org.br</w:t>
        </w:r>
      </w:hyperlink>
      <w:r>
        <w:rPr>
          <w:sz w:val="24"/>
          <w:szCs w:val="24"/>
        </w:rPr>
        <w:t>.</w:t>
      </w:r>
    </w:p>
    <w:p w14:paraId="0000000E" w14:textId="77777777" w:rsidR="00455215" w:rsidRDefault="00455215">
      <w:pPr>
        <w:spacing w:after="0" w:line="276" w:lineRule="auto"/>
        <w:jc w:val="both"/>
        <w:rPr>
          <w:b/>
          <w:bCs/>
          <w:color w:val="444746"/>
          <w:sz w:val="24"/>
          <w:szCs w:val="24"/>
          <w:highlight w:val="white"/>
        </w:rPr>
      </w:pPr>
    </w:p>
    <w:p w14:paraId="0000000F" w14:textId="77777777" w:rsidR="00455215" w:rsidRDefault="007546EF">
      <w:pPr>
        <w:spacing w:after="200" w:line="276" w:lineRule="auto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3. ESCOPO DO TRABALHO</w:t>
      </w:r>
    </w:p>
    <w:p w14:paraId="00000010" w14:textId="77777777" w:rsidR="00455215" w:rsidRDefault="007546EF">
      <w:pPr>
        <w:spacing w:after="20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Abaixo são apresentadas as atividades a serem desenvolvidas pela consultoria contratada.</w:t>
      </w:r>
    </w:p>
    <w:p w14:paraId="00000011" w14:textId="77777777" w:rsidR="00455215" w:rsidRDefault="007546EF">
      <w:pPr>
        <w:numPr>
          <w:ilvl w:val="0"/>
          <w:numId w:val="4"/>
        </w:numPr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Ser um ponto focal de relacionamento da SPVS com atores locais da cadeia do turismo na região da Grande Reserva Mata Atlântica, com o foco para o litoral norte paranae</w:t>
      </w:r>
      <w:r>
        <w:rPr>
          <w:sz w:val="24"/>
          <w:szCs w:val="24"/>
        </w:rPr>
        <w:t>nse, para promover ações de articulação e relacionamento;</w:t>
      </w:r>
    </w:p>
    <w:p w14:paraId="00000012" w14:textId="77777777" w:rsidR="00455215" w:rsidRDefault="007546EF">
      <w:pPr>
        <w:numPr>
          <w:ilvl w:val="0"/>
          <w:numId w:val="4"/>
        </w:numPr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A partir de estudos prévios já realizados pela SPVS, no âmbito de negócios de impacto, uso Público, dentre outros, realizar reuniões com atores locais a fim de identificar sinergias entre iniciativa</w:t>
      </w:r>
      <w:r>
        <w:rPr>
          <w:sz w:val="24"/>
          <w:szCs w:val="24"/>
        </w:rPr>
        <w:t>s já realizadas ou em planejamento de realização, que possam vir a potencializar a operacionalização do uso público nas Reservas Naturais da SPVS e na região;</w:t>
      </w:r>
    </w:p>
    <w:p w14:paraId="00000013" w14:textId="77777777" w:rsidR="00455215" w:rsidRDefault="007546EF">
      <w:pPr>
        <w:numPr>
          <w:ilvl w:val="0"/>
          <w:numId w:val="4"/>
        </w:numPr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Participar de grupos (comitês, conselhos e afins) e atividades que demandem a representação forma</w:t>
      </w:r>
      <w:r>
        <w:rPr>
          <w:sz w:val="24"/>
          <w:szCs w:val="24"/>
        </w:rPr>
        <w:t>l da SPVS, em sua frente de uso público, na Grande Reserva Mata Atlântica;</w:t>
      </w:r>
    </w:p>
    <w:p w14:paraId="00000014" w14:textId="77777777" w:rsidR="00455215" w:rsidRDefault="007546EF">
      <w:pPr>
        <w:numPr>
          <w:ilvl w:val="0"/>
          <w:numId w:val="4"/>
        </w:numPr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Participar ativamente das ações da Rede de Portais da iniciativa Grande Reserva Mata Atlântica representando a SPVS em sua frente de uso público;</w:t>
      </w:r>
    </w:p>
    <w:p w14:paraId="00000015" w14:textId="7B03BE51" w:rsidR="00455215" w:rsidRDefault="007546EF">
      <w:pPr>
        <w:numPr>
          <w:ilvl w:val="0"/>
          <w:numId w:val="4"/>
        </w:numPr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Auxiliar no desenvolvimento e aprim</w:t>
      </w:r>
      <w:r>
        <w:rPr>
          <w:sz w:val="24"/>
          <w:szCs w:val="24"/>
        </w:rPr>
        <w:t xml:space="preserve">oramento de produtos de uso público nas Reservas Naturais da SPVS em parceria com a área de Comunicação, Educação para Conservação e </w:t>
      </w:r>
      <w:r>
        <w:rPr>
          <w:sz w:val="24"/>
          <w:szCs w:val="24"/>
        </w:rPr>
        <w:t>Manejo das Reservas;</w:t>
      </w:r>
    </w:p>
    <w:p w14:paraId="00000016" w14:textId="77777777" w:rsidR="00455215" w:rsidRDefault="007546EF">
      <w:pPr>
        <w:numPr>
          <w:ilvl w:val="0"/>
          <w:numId w:val="4"/>
        </w:numPr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Trabalhar em parceria com a área de Educação para a Conservação da Natureza e de Manejo das Reservas,</w:t>
      </w:r>
      <w:r>
        <w:rPr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apoiando</w:t>
      </w:r>
      <w:r>
        <w:rPr>
          <w:sz w:val="24"/>
          <w:szCs w:val="24"/>
        </w:rPr>
        <w:t xml:space="preserve">: </w:t>
      </w:r>
    </w:p>
    <w:p w14:paraId="00000017" w14:textId="77777777" w:rsidR="00455215" w:rsidRDefault="007546EF">
      <w:pPr>
        <w:numPr>
          <w:ilvl w:val="1"/>
          <w:numId w:val="4"/>
        </w:numPr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a implantação de produtos de uso público nas Reservas Naturais, como trilhas, placas, sinalização, infraestruturas, entre outros, segundo a demanda de cada produto;</w:t>
      </w:r>
    </w:p>
    <w:p w14:paraId="00000018" w14:textId="77777777" w:rsidR="00455215" w:rsidRDefault="007546EF">
      <w:pPr>
        <w:numPr>
          <w:ilvl w:val="1"/>
          <w:numId w:val="4"/>
        </w:numPr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a elaboração de protocolos de atendimento, abordagens específicas de interpreta</w:t>
      </w:r>
      <w:r>
        <w:rPr>
          <w:sz w:val="24"/>
          <w:szCs w:val="24"/>
        </w:rPr>
        <w:t>ção de cada produto para cada público e sistemas de avaliação;</w:t>
      </w:r>
    </w:p>
    <w:p w14:paraId="00000019" w14:textId="77777777" w:rsidR="00455215" w:rsidRDefault="007546EF">
      <w:pPr>
        <w:numPr>
          <w:ilvl w:val="1"/>
          <w:numId w:val="4"/>
        </w:numPr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o treinamento e orientação dos responsáveis que terão como função receber e acompanhar os visitantes sistematicamente nas Reservas.</w:t>
      </w:r>
    </w:p>
    <w:p w14:paraId="0000001A" w14:textId="77777777" w:rsidR="00455215" w:rsidRDefault="007546EF">
      <w:pPr>
        <w:numPr>
          <w:ilvl w:val="0"/>
          <w:numId w:val="4"/>
        </w:numPr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Coletar e monitorar o feedback de visitantes para melhorament</w:t>
      </w:r>
      <w:r>
        <w:rPr>
          <w:sz w:val="24"/>
          <w:szCs w:val="24"/>
        </w:rPr>
        <w:t>o contínuo das atividades e produtos das Reservas;</w:t>
      </w:r>
    </w:p>
    <w:p w14:paraId="0000001B" w14:textId="77777777" w:rsidR="00455215" w:rsidRDefault="007546EF">
      <w:pPr>
        <w:numPr>
          <w:ilvl w:val="0"/>
          <w:numId w:val="4"/>
        </w:numPr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Promover os produtos de uso público da SPVS para o público em geral;</w:t>
      </w:r>
    </w:p>
    <w:p w14:paraId="0000001C" w14:textId="77777777" w:rsidR="00455215" w:rsidRDefault="007546EF">
      <w:pPr>
        <w:numPr>
          <w:ilvl w:val="0"/>
          <w:numId w:val="4"/>
        </w:numPr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Conectar os produtos de uso público das Reservas Naturais da SPVS com outros produtos da região por meio de roteiros;</w:t>
      </w:r>
    </w:p>
    <w:p w14:paraId="0000001D" w14:textId="77777777" w:rsidR="00455215" w:rsidRDefault="007546EF">
      <w:pPr>
        <w:numPr>
          <w:ilvl w:val="0"/>
          <w:numId w:val="4"/>
        </w:numPr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Oferecer comercial</w:t>
      </w:r>
      <w:r>
        <w:rPr>
          <w:sz w:val="24"/>
          <w:szCs w:val="24"/>
        </w:rPr>
        <w:t>mente os roteiros desenvolvidos para operadoras de interesse, nacionais e internacionais;</w:t>
      </w:r>
    </w:p>
    <w:p w14:paraId="0000001E" w14:textId="77777777" w:rsidR="00455215" w:rsidRDefault="007546EF">
      <w:pPr>
        <w:numPr>
          <w:ilvl w:val="0"/>
          <w:numId w:val="4"/>
        </w:numPr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Controlar e monitorar todas as atividades realizadas, que estejam sob sua responsabilidade, possibilitando possível o acompanhamento e as tomadas de decisões estratég</w:t>
      </w:r>
      <w:r>
        <w:rPr>
          <w:sz w:val="24"/>
          <w:szCs w:val="24"/>
        </w:rPr>
        <w:t>icas de parte da diretoria da SPVS;</w:t>
      </w:r>
    </w:p>
    <w:p w14:paraId="0000001F" w14:textId="77777777" w:rsidR="00455215" w:rsidRDefault="007546EF">
      <w:pPr>
        <w:numPr>
          <w:ilvl w:val="0"/>
          <w:numId w:val="4"/>
        </w:numPr>
        <w:spacing w:after="20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Participar de reuniões semanais com o comitê gestor da SPVS.</w:t>
      </w:r>
    </w:p>
    <w:p w14:paraId="00000020" w14:textId="77777777" w:rsidR="00455215" w:rsidRDefault="007546EF">
      <w:pPr>
        <w:spacing w:after="200" w:line="276" w:lineRule="auto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4. PRODUTOS DA CONSULTORIA</w:t>
      </w:r>
    </w:p>
    <w:p w14:paraId="00000021" w14:textId="77777777" w:rsidR="00455215" w:rsidRDefault="007546EF">
      <w:pPr>
        <w:spacing w:after="20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A seguir são apresentados os produtos a serem entregues pela consultoria.</w:t>
      </w:r>
    </w:p>
    <w:p w14:paraId="00000022" w14:textId="77777777" w:rsidR="00455215" w:rsidRDefault="007546EF">
      <w:pPr>
        <w:numPr>
          <w:ilvl w:val="0"/>
          <w:numId w:val="2"/>
        </w:numPr>
        <w:shd w:val="clear" w:color="auto" w:fill="FFFFFF"/>
        <w:spacing w:after="0" w:line="31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Um plano de trabalho inicial contendo todas as entregas, atividades, marcos e indicadores a serem executados no período da prestação de serviços.  A ser entregue em até 30 dias após a assinatura do contrato - </w:t>
      </w:r>
      <w:r>
        <w:rPr>
          <w:b/>
          <w:bCs/>
          <w:sz w:val="24"/>
          <w:szCs w:val="24"/>
        </w:rPr>
        <w:t>produto 1</w:t>
      </w:r>
      <w:r>
        <w:rPr>
          <w:sz w:val="24"/>
          <w:szCs w:val="24"/>
        </w:rPr>
        <w:t>.</w:t>
      </w:r>
    </w:p>
    <w:p w14:paraId="00000023" w14:textId="5E0D2DE6" w:rsidR="00455215" w:rsidRDefault="007546EF">
      <w:pPr>
        <w:numPr>
          <w:ilvl w:val="0"/>
          <w:numId w:val="2"/>
        </w:numPr>
        <w:shd w:val="clear" w:color="auto" w:fill="FFFFFF"/>
        <w:spacing w:after="0" w:line="310" w:lineRule="auto"/>
        <w:jc w:val="both"/>
        <w:rPr>
          <w:sz w:val="24"/>
          <w:szCs w:val="24"/>
        </w:rPr>
      </w:pPr>
      <w:r>
        <w:rPr>
          <w:sz w:val="24"/>
          <w:szCs w:val="24"/>
        </w:rPr>
        <w:t>Um relatório contendo:</w:t>
      </w:r>
      <w:r>
        <w:rPr>
          <w:i/>
          <w:iCs/>
          <w:sz w:val="24"/>
          <w:szCs w:val="24"/>
        </w:rPr>
        <w:t xml:space="preserve"> i) </w:t>
      </w:r>
      <w:r>
        <w:rPr>
          <w:sz w:val="24"/>
          <w:szCs w:val="24"/>
        </w:rPr>
        <w:t>mapeamento</w:t>
      </w:r>
      <w:r>
        <w:rPr>
          <w:sz w:val="24"/>
          <w:szCs w:val="24"/>
        </w:rPr>
        <w:t xml:space="preserve"> de parceiros de venda do trade da rede e externos para identificação de demandas voltadas ao Turismo de Natureza (operadoras, agências); </w:t>
      </w:r>
      <w:r>
        <w:rPr>
          <w:i/>
          <w:iCs/>
          <w:sz w:val="24"/>
          <w:szCs w:val="24"/>
        </w:rPr>
        <w:t>ii)</w:t>
      </w:r>
      <w:r>
        <w:rPr>
          <w:sz w:val="24"/>
          <w:szCs w:val="24"/>
        </w:rPr>
        <w:t xml:space="preserve"> mapeamento contendo a agenda de eventos para 2026 para divulgação dos roteiros e </w:t>
      </w:r>
      <w:r>
        <w:rPr>
          <w:sz w:val="24"/>
          <w:szCs w:val="24"/>
        </w:rPr>
        <w:t>estratégias de participação. A s</w:t>
      </w:r>
      <w:r>
        <w:rPr>
          <w:sz w:val="24"/>
          <w:szCs w:val="24"/>
        </w:rPr>
        <w:t>er entregue no 1º mês da prestação de serviços -</w:t>
      </w:r>
      <w:r>
        <w:rPr>
          <w:b/>
          <w:bCs/>
          <w:sz w:val="24"/>
          <w:szCs w:val="24"/>
        </w:rPr>
        <w:t xml:space="preserve"> produto 2</w:t>
      </w:r>
      <w:r>
        <w:rPr>
          <w:sz w:val="24"/>
          <w:szCs w:val="24"/>
        </w:rPr>
        <w:t>.</w:t>
      </w:r>
    </w:p>
    <w:p w14:paraId="00000024" w14:textId="2A19D161" w:rsidR="00455215" w:rsidRDefault="007546EF">
      <w:pPr>
        <w:numPr>
          <w:ilvl w:val="0"/>
          <w:numId w:val="2"/>
        </w:numPr>
        <w:shd w:val="clear" w:color="auto" w:fill="FFFFFF"/>
        <w:spacing w:after="0" w:line="310" w:lineRule="auto"/>
        <w:jc w:val="both"/>
        <w:rPr>
          <w:sz w:val="24"/>
          <w:szCs w:val="24"/>
        </w:rPr>
      </w:pPr>
      <w:r>
        <w:rPr>
          <w:sz w:val="24"/>
          <w:szCs w:val="24"/>
        </w:rPr>
        <w:t>Um</w:t>
      </w:r>
      <w:r>
        <w:rPr>
          <w:sz w:val="24"/>
          <w:szCs w:val="24"/>
        </w:rPr>
        <w:t xml:space="preserve"> plano de ação de venda conforme mapeamento e demandas </w:t>
      </w:r>
      <w:r>
        <w:rPr>
          <w:sz w:val="24"/>
          <w:szCs w:val="24"/>
        </w:rPr>
        <w:t xml:space="preserve">institucionais. A ser entregue no 2º mês da prestação de serviços - </w:t>
      </w:r>
      <w:r>
        <w:rPr>
          <w:b/>
          <w:bCs/>
          <w:sz w:val="24"/>
          <w:szCs w:val="24"/>
        </w:rPr>
        <w:t>produto 3</w:t>
      </w:r>
      <w:r>
        <w:rPr>
          <w:sz w:val="24"/>
          <w:szCs w:val="24"/>
        </w:rPr>
        <w:t xml:space="preserve">. </w:t>
      </w:r>
    </w:p>
    <w:p w14:paraId="00000025" w14:textId="77777777" w:rsidR="00455215" w:rsidRDefault="007546EF">
      <w:pPr>
        <w:numPr>
          <w:ilvl w:val="0"/>
          <w:numId w:val="2"/>
        </w:numPr>
        <w:shd w:val="clear" w:color="auto" w:fill="FFFFFF"/>
        <w:spacing w:after="0" w:line="310" w:lineRule="auto"/>
        <w:jc w:val="both"/>
        <w:rPr>
          <w:sz w:val="24"/>
          <w:szCs w:val="24"/>
        </w:rPr>
      </w:pPr>
      <w:sdt>
        <w:sdtPr>
          <w:tag w:val="goog_rdk_2"/>
          <w:id w:val="-453040854"/>
        </w:sdtPr>
        <w:sdtEndPr/>
        <w:sdtContent/>
      </w:sdt>
      <w:r>
        <w:rPr>
          <w:sz w:val="24"/>
          <w:szCs w:val="24"/>
        </w:rPr>
        <w:t xml:space="preserve">Relatórios contendo detalhamento sobre articulação com </w:t>
      </w:r>
      <w:r>
        <w:rPr>
          <w:sz w:val="24"/>
          <w:szCs w:val="24"/>
        </w:rPr>
        <w:t>operadoras locais, nacionais</w:t>
      </w:r>
      <w:r>
        <w:rPr>
          <w:sz w:val="24"/>
          <w:szCs w:val="24"/>
        </w:rPr>
        <w:t xml:space="preserve"> e/ou internacionais, agências de guias de turismo, com o propósito de buscar parceiros para a comercialização de roteiros. Apresentar lista de parceiros acionados, dados para contato e status da oferta do roteiro pelo parcei</w:t>
      </w:r>
      <w:r>
        <w:rPr>
          <w:sz w:val="24"/>
          <w:szCs w:val="24"/>
        </w:rPr>
        <w:t xml:space="preserve">ro. Entregas dos relatórios nos meses 5, 8 e 11. Para cada relatório, no mínimo, 3 novas operadoras locais, nacionais e/ou internacionais, agências de guias de turismo trabalhadas - </w:t>
      </w:r>
      <w:r>
        <w:rPr>
          <w:b/>
          <w:bCs/>
          <w:sz w:val="24"/>
          <w:szCs w:val="24"/>
        </w:rPr>
        <w:t>produto 4.</w:t>
      </w:r>
    </w:p>
    <w:p w14:paraId="00000026" w14:textId="77777777" w:rsidR="00455215" w:rsidRDefault="007546EF">
      <w:pPr>
        <w:numPr>
          <w:ilvl w:val="0"/>
          <w:numId w:val="2"/>
        </w:numPr>
        <w:shd w:val="clear" w:color="auto" w:fill="FFFFFF"/>
        <w:spacing w:after="0" w:line="31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Um relatório contendo metodologia de monitoramento para coletar feedback dos visitantes e avanços das estratégias de Uso Público das reservas. A ser entregue até o final do 4º mês - </w:t>
      </w:r>
      <w:r>
        <w:rPr>
          <w:b/>
          <w:bCs/>
          <w:sz w:val="24"/>
          <w:szCs w:val="24"/>
        </w:rPr>
        <w:t>produto 5</w:t>
      </w:r>
      <w:r>
        <w:rPr>
          <w:sz w:val="24"/>
          <w:szCs w:val="24"/>
        </w:rPr>
        <w:t>.</w:t>
      </w:r>
    </w:p>
    <w:p w14:paraId="00000027" w14:textId="77777777" w:rsidR="00455215" w:rsidRDefault="007546EF">
      <w:pPr>
        <w:numPr>
          <w:ilvl w:val="0"/>
          <w:numId w:val="2"/>
        </w:numPr>
        <w:shd w:val="clear" w:color="auto" w:fill="FFFFFF"/>
        <w:spacing w:after="0" w:line="310" w:lineRule="auto"/>
        <w:jc w:val="both"/>
        <w:rPr>
          <w:sz w:val="24"/>
          <w:szCs w:val="24"/>
        </w:rPr>
      </w:pPr>
      <w:r>
        <w:rPr>
          <w:sz w:val="24"/>
          <w:szCs w:val="24"/>
        </w:rPr>
        <w:t>Dois relatórios sobre participação em eventos para divulgação d</w:t>
      </w:r>
      <w:r>
        <w:rPr>
          <w:sz w:val="24"/>
          <w:szCs w:val="24"/>
        </w:rPr>
        <w:t xml:space="preserve">os roteiros. A serem entregues até o 7º e 11º mês de prestação de serviços, respectivamente - </w:t>
      </w:r>
      <w:r>
        <w:rPr>
          <w:b/>
          <w:bCs/>
          <w:sz w:val="24"/>
          <w:szCs w:val="24"/>
        </w:rPr>
        <w:t>produto 6</w:t>
      </w:r>
      <w:r>
        <w:rPr>
          <w:sz w:val="24"/>
          <w:szCs w:val="24"/>
        </w:rPr>
        <w:t>.</w:t>
      </w:r>
    </w:p>
    <w:p w14:paraId="00000028" w14:textId="77777777" w:rsidR="00455215" w:rsidRDefault="007546EF">
      <w:pPr>
        <w:numPr>
          <w:ilvl w:val="0"/>
          <w:numId w:val="2"/>
        </w:numPr>
        <w:shd w:val="clear" w:color="auto" w:fill="FFFFFF"/>
        <w:spacing w:after="0" w:line="310" w:lineRule="auto"/>
        <w:jc w:val="both"/>
        <w:rPr>
          <w:rFonts w:ascii="Calibri" w:eastAsia="Calibri" w:hAnsi="Calibri" w:cs="Calibri"/>
          <w:sz w:val="24"/>
          <w:szCs w:val="24"/>
        </w:rPr>
      </w:pPr>
      <w:r>
        <w:rPr>
          <w:sz w:val="24"/>
          <w:szCs w:val="24"/>
        </w:rPr>
        <w:t>Três relatórios sobre participação em fóruns (comitês, conselhos e afins) e atividades que demandem a representação formal da SPVS, em sua frente de us</w:t>
      </w:r>
      <w:r>
        <w:rPr>
          <w:sz w:val="24"/>
          <w:szCs w:val="24"/>
        </w:rPr>
        <w:t xml:space="preserve">o público, na Grande Reserva Mata Atlântica. A serem entregues no 4º, 8º e 12º mês respectivamente - </w:t>
      </w:r>
      <w:r>
        <w:rPr>
          <w:b/>
          <w:bCs/>
          <w:sz w:val="24"/>
          <w:szCs w:val="24"/>
        </w:rPr>
        <w:t>produto 7.</w:t>
      </w:r>
    </w:p>
    <w:p w14:paraId="00000029" w14:textId="77777777" w:rsidR="00455215" w:rsidRDefault="007546EF">
      <w:pPr>
        <w:numPr>
          <w:ilvl w:val="0"/>
          <w:numId w:val="2"/>
        </w:numPr>
        <w:shd w:val="clear" w:color="auto" w:fill="FFFFFF"/>
        <w:spacing w:after="160" w:line="310" w:lineRule="auto"/>
        <w:jc w:val="both"/>
        <w:rPr>
          <w:rFonts w:ascii="Calibri" w:eastAsia="Calibri" w:hAnsi="Calibri" w:cs="Calibri"/>
          <w:sz w:val="24"/>
          <w:szCs w:val="24"/>
        </w:rPr>
      </w:pPr>
      <w:r>
        <w:rPr>
          <w:sz w:val="24"/>
          <w:szCs w:val="24"/>
        </w:rPr>
        <w:lastRenderedPageBreak/>
        <w:t>08 textos para criação e produção de materiais para divulgação de roteiros, participação em 4 entrevistas para divulgação dos roteiros - apresen</w:t>
      </w:r>
      <w:r>
        <w:rPr>
          <w:sz w:val="24"/>
          <w:szCs w:val="24"/>
        </w:rPr>
        <w:t>tar textos e entrevistas em 2 relatórios nos meses 6 e 12 -</w:t>
      </w:r>
      <w:r>
        <w:rPr>
          <w:b/>
          <w:bCs/>
          <w:sz w:val="24"/>
          <w:szCs w:val="24"/>
        </w:rPr>
        <w:t xml:space="preserve"> produto 8.</w:t>
      </w:r>
    </w:p>
    <w:p w14:paraId="0000002A" w14:textId="77777777" w:rsidR="00455215" w:rsidRDefault="00455215">
      <w:pPr>
        <w:keepNext/>
        <w:shd w:val="clear" w:color="auto" w:fill="FFFFFF"/>
        <w:spacing w:after="240"/>
        <w:jc w:val="both"/>
        <w:rPr>
          <w:sz w:val="24"/>
          <w:szCs w:val="24"/>
        </w:rPr>
      </w:pPr>
      <w:bookmarkStart w:id="0" w:name="_heading=h.2rbrsjplbnvx" w:colFirst="0" w:colLast="0"/>
      <w:bookmarkEnd w:id="0"/>
    </w:p>
    <w:sdt>
      <w:sdtPr>
        <w:tag w:val="goog_rdk_5"/>
        <w:id w:val="-1487281897"/>
      </w:sdtPr>
      <w:sdtEndPr/>
      <w:sdtContent>
        <w:p w14:paraId="0000002B" w14:textId="1D1B4D2C" w:rsidR="00455215" w:rsidRDefault="007546EF">
          <w:pPr>
            <w:spacing w:before="240" w:after="160" w:line="276" w:lineRule="auto"/>
            <w:jc w:val="both"/>
            <w:rPr>
              <w:b/>
              <w:bCs/>
              <w:sz w:val="24"/>
              <w:szCs w:val="24"/>
              <w:highlight w:val="green"/>
            </w:rPr>
          </w:pPr>
          <w:r w:rsidRPr="0089626E">
            <w:rPr>
              <w:b/>
              <w:bCs/>
              <w:sz w:val="24"/>
              <w:szCs w:val="24"/>
            </w:rPr>
            <w:t>5. PAGAMENTO E CRONOGRAMA</w:t>
          </w:r>
          <w:sdt>
            <w:sdtPr>
              <w:tag w:val="goog_rdk_3"/>
              <w:id w:val="1444047671"/>
            </w:sdtPr>
            <w:sdtEndPr/>
            <w:sdtContent>
              <w:sdt>
                <w:sdtPr>
                  <w:tag w:val="goog_rdk_4"/>
                  <w:id w:val="-130380059"/>
                  <w:showingPlcHdr/>
                </w:sdtPr>
                <w:sdtEndPr/>
                <w:sdtContent>
                  <w:r w:rsidR="0089626E" w:rsidRPr="0089626E">
                    <w:t xml:space="preserve">     </w:t>
                  </w:r>
                </w:sdtContent>
              </w:sdt>
            </w:sdtContent>
          </w:sdt>
        </w:p>
      </w:sdtContent>
    </w:sdt>
    <w:sdt>
      <w:sdtPr>
        <w:tag w:val="goog_rdk_9"/>
        <w:id w:val="-1017578037"/>
      </w:sdtPr>
      <w:sdtEndPr/>
      <w:sdtContent>
        <w:p w14:paraId="0000002C" w14:textId="3DE7EFCB" w:rsidR="00455215" w:rsidRPr="0089626E" w:rsidRDefault="007546EF">
          <w:pPr>
            <w:spacing w:before="240" w:after="160" w:line="276" w:lineRule="auto"/>
            <w:jc w:val="both"/>
            <w:rPr>
              <w:sz w:val="24"/>
              <w:szCs w:val="24"/>
            </w:rPr>
          </w:pPr>
          <w:sdt>
            <w:sdtPr>
              <w:tag w:val="goog_rdk_6"/>
              <w:id w:val="-709538089"/>
            </w:sdtPr>
            <w:sdtEndPr/>
            <w:sdtContent>
              <w:sdt>
                <w:sdtPr>
                  <w:tag w:val="goog_rdk_7"/>
                  <w:id w:val="-1981109910"/>
                </w:sdtPr>
                <w:sdtEndPr/>
                <w:sdtContent/>
              </w:sdt>
              <w:r w:rsidRPr="0089626E">
                <w:rPr>
                  <w:sz w:val="24"/>
                  <w:szCs w:val="24"/>
                </w:rPr>
                <w:t>O pagamento será realizado mediante a entrega dos produtos mencionados no item anterior e respeitando os seguintes prazos e proporções:</w:t>
              </w:r>
            </w:sdtContent>
          </w:sdt>
        </w:p>
      </w:sdtContent>
    </w:sdt>
    <w:sdt>
      <w:sdtPr>
        <w:tag w:val="goog_rdk_12"/>
        <w:id w:val="-221922421"/>
      </w:sdtPr>
      <w:sdtEndPr/>
      <w:sdtContent>
        <w:p w14:paraId="0000002D" w14:textId="6BD629FA" w:rsidR="00455215" w:rsidRPr="0089626E" w:rsidRDefault="007546EF" w:rsidP="0089626E">
          <w:pPr>
            <w:spacing w:before="240" w:after="160" w:line="276" w:lineRule="auto"/>
            <w:jc w:val="center"/>
            <w:rPr>
              <w:sz w:val="24"/>
              <w:szCs w:val="24"/>
            </w:rPr>
          </w:pPr>
          <w:sdt>
            <w:sdtPr>
              <w:tag w:val="goog_rdk_10"/>
              <w:id w:val="779511436"/>
            </w:sdtPr>
            <w:sdtEndPr/>
            <w:sdtContent>
              <w:sdt>
                <w:sdtPr>
                  <w:tag w:val="goog_rdk_11"/>
                  <w:id w:val="562974706"/>
                </w:sdtPr>
                <w:sdtEndPr/>
                <w:sdtContent>
                  <w:r w:rsidR="0089626E" w:rsidRPr="0089626E">
                    <w:drawing>
                      <wp:inline distT="0" distB="0" distL="0" distR="0" wp14:anchorId="61DDA88B" wp14:editId="2F585C35">
                        <wp:extent cx="4476750" cy="3343275"/>
                        <wp:effectExtent l="0" t="0" r="0" b="9525"/>
                        <wp:docPr id="2" name="Imagem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76750" cy="33432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sdtContent>
              </w:sdt>
            </w:sdtContent>
          </w:sdt>
          <w:r w:rsidR="0089626E" w:rsidRPr="0089626E">
            <w:t xml:space="preserve"> </w:t>
          </w:r>
        </w:p>
      </w:sdtContent>
    </w:sdt>
    <w:p w14:paraId="0000002F" w14:textId="70A0BD42" w:rsidR="00455215" w:rsidRDefault="007546EF" w:rsidP="0089626E">
      <w:pPr>
        <w:spacing w:before="240" w:after="160" w:line="276" w:lineRule="auto"/>
        <w:jc w:val="both"/>
        <w:rPr>
          <w:sz w:val="24"/>
          <w:szCs w:val="24"/>
          <w:highlight w:val="yellow"/>
        </w:rPr>
      </w:pPr>
      <w:sdt>
        <w:sdtPr>
          <w:tag w:val="goog_rdk_15"/>
          <w:id w:val="1547133191"/>
        </w:sdtPr>
        <w:sdtEndPr/>
        <w:sdtContent>
          <w:sdt>
            <w:sdtPr>
              <w:tag w:val="goog_rdk_13"/>
              <w:id w:val="-1984486613"/>
              <w:showingPlcHdr/>
            </w:sdtPr>
            <w:sdtEndPr/>
            <w:sdtContent>
              <w:r w:rsidR="0089626E">
                <w:t xml:space="preserve">     </w:t>
              </w:r>
            </w:sdtContent>
          </w:sdt>
        </w:sdtContent>
      </w:sdt>
    </w:p>
    <w:sdt>
      <w:sdtPr>
        <w:tag w:val="goog_rdk_21"/>
        <w:id w:val="-115463368"/>
      </w:sdtPr>
      <w:sdtEndPr/>
      <w:sdtContent>
        <w:p w14:paraId="00000030" w14:textId="77777777" w:rsidR="00455215" w:rsidRPr="0089626E" w:rsidRDefault="007546EF">
          <w:pPr>
            <w:spacing w:before="240" w:after="160" w:line="276" w:lineRule="auto"/>
            <w:jc w:val="both"/>
            <w:rPr>
              <w:b/>
              <w:bCs/>
              <w:sz w:val="24"/>
              <w:szCs w:val="24"/>
            </w:rPr>
          </w:pPr>
          <w:sdt>
            <w:sdtPr>
              <w:tag w:val="goog_rdk_20"/>
              <w:id w:val="1185546097"/>
            </w:sdtPr>
            <w:sdtEndPr/>
            <w:sdtContent>
              <w:r w:rsidRPr="0089626E">
                <w:rPr>
                  <w:b/>
                  <w:bCs/>
                  <w:sz w:val="24"/>
                  <w:szCs w:val="24"/>
                </w:rPr>
                <w:t>6. P</w:t>
              </w:r>
              <w:r w:rsidRPr="0089626E">
                <w:rPr>
                  <w:b/>
                  <w:bCs/>
                  <w:sz w:val="24"/>
                  <w:szCs w:val="24"/>
                </w:rPr>
                <w:t>RAZO DA CONTRATAÇÃO</w:t>
              </w:r>
            </w:sdtContent>
          </w:sdt>
        </w:p>
      </w:sdtContent>
    </w:sdt>
    <w:sdt>
      <w:sdtPr>
        <w:tag w:val="goog_rdk_24"/>
        <w:id w:val="-793693691"/>
      </w:sdtPr>
      <w:sdtEndPr/>
      <w:sdtContent>
        <w:p w14:paraId="00000031" w14:textId="77777777" w:rsidR="00455215" w:rsidRDefault="007546EF">
          <w:pPr>
            <w:spacing w:before="240" w:after="160" w:line="276" w:lineRule="auto"/>
            <w:jc w:val="both"/>
            <w:rPr>
              <w:b/>
              <w:bCs/>
              <w:sz w:val="24"/>
              <w:szCs w:val="24"/>
            </w:rPr>
          </w:pPr>
          <w:sdt>
            <w:sdtPr>
              <w:tag w:val="goog_rdk_22"/>
              <w:id w:val="-804607817"/>
            </w:sdtPr>
            <w:sdtEndPr/>
            <w:sdtContent>
              <w:r>
                <w:rPr>
                  <w:sz w:val="24"/>
                  <w:szCs w:val="24"/>
                </w:rPr>
                <w:t>O período para a execução dos serviços de consultoria é de 12 meses, sendo a contratação imediata à seleção da consultoria.</w:t>
              </w:r>
            </w:sdtContent>
          </w:sdt>
          <w:sdt>
            <w:sdtPr>
              <w:tag w:val="goog_rdk_23"/>
              <w:id w:val="-839176743"/>
            </w:sdtPr>
            <w:sdtEndPr/>
            <w:sdtContent/>
          </w:sdt>
        </w:p>
      </w:sdtContent>
    </w:sdt>
    <w:p w14:paraId="00000032" w14:textId="77777777" w:rsidR="00455215" w:rsidRDefault="007546EF">
      <w:pPr>
        <w:spacing w:before="240" w:after="160" w:line="276" w:lineRule="auto"/>
        <w:jc w:val="both"/>
        <w:rPr>
          <w:b/>
          <w:bCs/>
          <w:sz w:val="24"/>
          <w:szCs w:val="24"/>
        </w:rPr>
      </w:pPr>
      <w:sdt>
        <w:sdtPr>
          <w:tag w:val="goog_rdk_25"/>
          <w:id w:val="678969975"/>
        </w:sdtPr>
        <w:sdtEndPr/>
        <w:sdtContent>
          <w:r>
            <w:rPr>
              <w:b/>
              <w:bCs/>
              <w:sz w:val="24"/>
              <w:szCs w:val="24"/>
            </w:rPr>
            <w:t>7</w:t>
          </w:r>
        </w:sdtContent>
      </w:sdt>
      <w:r>
        <w:rPr>
          <w:b/>
          <w:bCs/>
          <w:sz w:val="24"/>
          <w:szCs w:val="24"/>
        </w:rPr>
        <w:t xml:space="preserve">. PERFIL E HABILIDADES </w:t>
      </w:r>
    </w:p>
    <w:p w14:paraId="00000033" w14:textId="77777777" w:rsidR="00455215" w:rsidRDefault="007546EF">
      <w:pPr>
        <w:spacing w:before="240" w:after="16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O (a) candidato(a) a vaga de consultoria deverá atender aos seguintes requi</w:t>
      </w:r>
      <w:r>
        <w:rPr>
          <w:sz w:val="24"/>
          <w:szCs w:val="24"/>
        </w:rPr>
        <w:t>sitos:</w:t>
      </w:r>
    </w:p>
    <w:p w14:paraId="00000034" w14:textId="77777777" w:rsidR="00455215" w:rsidRDefault="007546EF">
      <w:pPr>
        <w:numPr>
          <w:ilvl w:val="0"/>
          <w:numId w:val="5"/>
        </w:numPr>
        <w:shd w:val="clear" w:color="auto" w:fill="FFFFFF"/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Formação: ensino superior completo, com preferência para áreas ambientais (turismo e empreendedorismo/negócios, biologia, gestão ambiental, engenharia florestal e afins); </w:t>
      </w:r>
    </w:p>
    <w:p w14:paraId="00000035" w14:textId="77777777" w:rsidR="00455215" w:rsidRDefault="007546EF">
      <w:pPr>
        <w:numPr>
          <w:ilvl w:val="0"/>
          <w:numId w:val="5"/>
        </w:numPr>
        <w:shd w:val="clear" w:color="auto" w:fill="FFFFFF"/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Residir em Antonina ou Morretes-PR, ou com disponibilidade de deslocamento e estadia</w:t>
      </w:r>
      <w:r>
        <w:rPr>
          <w:sz w:val="24"/>
          <w:szCs w:val="24"/>
        </w:rPr>
        <w:t xml:space="preserve"> frequente para esta região;</w:t>
      </w:r>
    </w:p>
    <w:p w14:paraId="00000036" w14:textId="77777777" w:rsidR="00455215" w:rsidRDefault="007546EF">
      <w:pPr>
        <w:numPr>
          <w:ilvl w:val="0"/>
          <w:numId w:val="5"/>
        </w:numPr>
        <w:shd w:val="clear" w:color="auto" w:fill="FFFFFF"/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Ter domínio da língua inglesa (falada e escrita);</w:t>
      </w:r>
    </w:p>
    <w:p w14:paraId="00000037" w14:textId="77777777" w:rsidR="00455215" w:rsidRDefault="007546EF">
      <w:pPr>
        <w:numPr>
          <w:ilvl w:val="0"/>
          <w:numId w:val="5"/>
        </w:numPr>
        <w:shd w:val="clear" w:color="auto" w:fill="FFFFFF"/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Ter experiência de no mínimo 4 anos com trabalhos relacionados ao turismo de natureza;</w:t>
      </w:r>
    </w:p>
    <w:p w14:paraId="00000038" w14:textId="77777777" w:rsidR="00455215" w:rsidRDefault="007546EF">
      <w:pPr>
        <w:numPr>
          <w:ilvl w:val="0"/>
          <w:numId w:val="5"/>
        </w:numPr>
        <w:shd w:val="clear" w:color="auto" w:fill="FFFFFF"/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Possuir carteira nacional de habilitação (B);</w:t>
      </w:r>
    </w:p>
    <w:p w14:paraId="00000039" w14:textId="77777777" w:rsidR="00455215" w:rsidRDefault="007546EF">
      <w:pPr>
        <w:numPr>
          <w:ilvl w:val="0"/>
          <w:numId w:val="5"/>
        </w:numPr>
        <w:shd w:val="clear" w:color="auto" w:fill="FFFFFF"/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Ter familiaridade com o tema da conservação </w:t>
      </w:r>
      <w:r>
        <w:rPr>
          <w:sz w:val="24"/>
          <w:szCs w:val="24"/>
        </w:rPr>
        <w:t>da natureza e interesse profissional determinado para atuação nessa área;</w:t>
      </w:r>
    </w:p>
    <w:p w14:paraId="0000003A" w14:textId="77777777" w:rsidR="00455215" w:rsidRDefault="007546EF">
      <w:pPr>
        <w:numPr>
          <w:ilvl w:val="0"/>
          <w:numId w:val="5"/>
        </w:numPr>
        <w:shd w:val="clear" w:color="auto" w:fill="FFFFFF"/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Disponibilidade para deslocamentos variados, principalmente na região do litoral paranaense e Curitiba;</w:t>
      </w:r>
    </w:p>
    <w:p w14:paraId="0000003B" w14:textId="77777777" w:rsidR="00455215" w:rsidRDefault="007546EF">
      <w:pPr>
        <w:numPr>
          <w:ilvl w:val="0"/>
          <w:numId w:val="5"/>
        </w:numPr>
        <w:shd w:val="clear" w:color="auto" w:fill="FFFFFF"/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Perfil com flexibilidade de atuação para operacionalizar e construir agendas d</w:t>
      </w:r>
      <w:r>
        <w:rPr>
          <w:sz w:val="24"/>
          <w:szCs w:val="24"/>
        </w:rPr>
        <w:t>e relacionamento em diferentes áreas de conhecimento em torno das ações realizadas e que sejam de interesse da SPVS;</w:t>
      </w:r>
    </w:p>
    <w:p w14:paraId="0000003C" w14:textId="77777777" w:rsidR="00455215" w:rsidRDefault="007546EF">
      <w:pPr>
        <w:numPr>
          <w:ilvl w:val="0"/>
          <w:numId w:val="5"/>
        </w:numPr>
        <w:shd w:val="clear" w:color="auto" w:fill="FFFFFF"/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Boa capacidade de relacionamento interpessoal e integração para participação ativa em reuniões, abertura de novos contatos e cultivo de rel</w:t>
      </w:r>
      <w:r>
        <w:rPr>
          <w:sz w:val="24"/>
          <w:szCs w:val="24"/>
        </w:rPr>
        <w:t>acionamentos já existentes;</w:t>
      </w:r>
    </w:p>
    <w:p w14:paraId="0000003D" w14:textId="77777777" w:rsidR="00455215" w:rsidRDefault="007546EF">
      <w:pPr>
        <w:numPr>
          <w:ilvl w:val="0"/>
          <w:numId w:val="5"/>
        </w:numPr>
        <w:shd w:val="clear" w:color="auto" w:fill="FFFFFF"/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Capacidade para redação de textos, relatórios, propostas e contratos de parceria de diferentes versões;</w:t>
      </w:r>
    </w:p>
    <w:p w14:paraId="0000003E" w14:textId="77777777" w:rsidR="00455215" w:rsidRDefault="007546EF">
      <w:pPr>
        <w:numPr>
          <w:ilvl w:val="0"/>
          <w:numId w:val="5"/>
        </w:numPr>
        <w:shd w:val="clear" w:color="auto" w:fill="FFFFFF"/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Capacidade de gerar novas ideias, iniciativa, proatividade e autonomia para estabelecer agendas de articulação institucional</w:t>
      </w:r>
      <w:r>
        <w:rPr>
          <w:sz w:val="24"/>
          <w:szCs w:val="24"/>
        </w:rPr>
        <w:t xml:space="preserve"> para arranjos de negócios voltados à conservação.</w:t>
      </w:r>
    </w:p>
    <w:p w14:paraId="0000003F" w14:textId="77777777" w:rsidR="00455215" w:rsidRDefault="007546EF">
      <w:pPr>
        <w:spacing w:before="240" w:after="16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O profissional contratado deverá realizar pessoalmente os trabalhos (incluindo as fases de escritório e de campo) para os quais será designado, sendo vedada a delegação total ou parcial de suas responsabil</w:t>
      </w:r>
      <w:r>
        <w:rPr>
          <w:sz w:val="24"/>
          <w:szCs w:val="24"/>
        </w:rPr>
        <w:t>idades contratuais. A experiência do profissional deverá ser comprovada por meio da apresentação de documentos/atestados, antes da assinatura do contrato.</w:t>
      </w:r>
    </w:p>
    <w:p w14:paraId="00000040" w14:textId="77777777" w:rsidR="00455215" w:rsidRDefault="007546EF">
      <w:pPr>
        <w:spacing w:before="240"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A SPVS preza pela diversidade, equidade e inclusão na equipe conforme princípios previstos na Polític</w:t>
      </w:r>
      <w:r>
        <w:rPr>
          <w:sz w:val="24"/>
          <w:szCs w:val="24"/>
        </w:rPr>
        <w:t>a de Diversidade e no Código de Conduta da instituição. Por isso, incentiva que os mais diversos profissionais se candidatem ao processo seletivo - independente de raça, gênero, identidade de gênero, religião, idade, deficiência ou quaisquer outras caracte</w:t>
      </w:r>
      <w:r>
        <w:rPr>
          <w:sz w:val="24"/>
          <w:szCs w:val="24"/>
        </w:rPr>
        <w:t>rísticas pessoais.</w:t>
      </w:r>
    </w:p>
    <w:p w14:paraId="00000041" w14:textId="77777777" w:rsidR="00455215" w:rsidRDefault="00455215">
      <w:pPr>
        <w:spacing w:before="240" w:after="160" w:line="276" w:lineRule="auto"/>
        <w:jc w:val="both"/>
        <w:rPr>
          <w:sz w:val="24"/>
          <w:szCs w:val="24"/>
        </w:rPr>
      </w:pPr>
    </w:p>
    <w:p w14:paraId="00000042" w14:textId="77777777" w:rsidR="00455215" w:rsidRDefault="007546EF">
      <w:pPr>
        <w:spacing w:before="240" w:after="160" w:line="276" w:lineRule="auto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8. CONDIÇÕES DE CONTRATAÇÃO</w:t>
      </w:r>
    </w:p>
    <w:p w14:paraId="00000043" w14:textId="77777777" w:rsidR="00455215" w:rsidRDefault="007546EF">
      <w:pPr>
        <w:numPr>
          <w:ilvl w:val="0"/>
          <w:numId w:val="3"/>
        </w:numPr>
        <w:spacing w:before="240"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Formalização: Contrato de prestação de serviços de Pessoa Jurídica - com emissão de nota fiscal por parte do consultor (a) contratado (a); </w:t>
      </w:r>
    </w:p>
    <w:p w14:paraId="00000044" w14:textId="77777777" w:rsidR="00455215" w:rsidRDefault="007546EF">
      <w:pPr>
        <w:numPr>
          <w:ilvl w:val="0"/>
          <w:numId w:val="3"/>
        </w:numPr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Local de trabalho: home office com disponibilidade para reuniões à distância e presenciais e viagens a campo quando necessário; </w:t>
      </w:r>
    </w:p>
    <w:p w14:paraId="00000045" w14:textId="77777777" w:rsidR="00455215" w:rsidRDefault="007546EF">
      <w:pPr>
        <w:numPr>
          <w:ilvl w:val="0"/>
          <w:numId w:val="3"/>
        </w:numPr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Equipamentos e softwares por conta da CONTRATADA; </w:t>
      </w:r>
    </w:p>
    <w:p w14:paraId="00000046" w14:textId="77777777" w:rsidR="00455215" w:rsidRDefault="007546EF">
      <w:pPr>
        <w:numPr>
          <w:ilvl w:val="0"/>
          <w:numId w:val="3"/>
        </w:numPr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Disponibilidade para viagens para o litoral do Paraná; </w:t>
      </w:r>
    </w:p>
    <w:p w14:paraId="00000047" w14:textId="77777777" w:rsidR="00455215" w:rsidRDefault="007546EF">
      <w:pPr>
        <w:numPr>
          <w:ilvl w:val="0"/>
          <w:numId w:val="3"/>
        </w:numPr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Despesas com aliment</w:t>
      </w:r>
      <w:r>
        <w:rPr>
          <w:sz w:val="24"/>
          <w:szCs w:val="24"/>
        </w:rPr>
        <w:t>ação, hospedagem, pedágio e combustível por conta da CONTRATANTE;</w:t>
      </w:r>
    </w:p>
    <w:p w14:paraId="00000048" w14:textId="77777777" w:rsidR="00455215" w:rsidRDefault="007546EF">
      <w:pPr>
        <w:numPr>
          <w:ilvl w:val="0"/>
          <w:numId w:val="3"/>
        </w:numPr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A SPVS poderá disponibilizar alojamento para a CONTRATADA durante campanhas de campo, bem como transporte em barco da instituição, caso necessário, desde que avisado ao coordenador das Reser</w:t>
      </w:r>
      <w:r>
        <w:rPr>
          <w:sz w:val="24"/>
          <w:szCs w:val="24"/>
        </w:rPr>
        <w:t>vas com antecedência mínima de 7 dias e havendo disponibilidade.</w:t>
      </w:r>
    </w:p>
    <w:p w14:paraId="00000049" w14:textId="77777777" w:rsidR="00455215" w:rsidRDefault="007546EF">
      <w:pPr>
        <w:numPr>
          <w:ilvl w:val="0"/>
          <w:numId w:val="3"/>
        </w:numPr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Não possuir vínculo empregatício com a Administração Pública durante o período de contratação. </w:t>
      </w:r>
    </w:p>
    <w:p w14:paraId="0000004A" w14:textId="77777777" w:rsidR="00455215" w:rsidRDefault="007546EF">
      <w:pPr>
        <w:numPr>
          <w:ilvl w:val="0"/>
          <w:numId w:val="3"/>
        </w:numPr>
        <w:spacing w:after="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Não possui qualquer vínculo com Deputado(a) Federal, nem Senador(a) diplomado(a) ou empossado(a), de modo que se possa identificar que a associação ou fundação é pessoa interposta do referido parlamentar, não se configurando as vedações previstas pela Cons</w:t>
      </w:r>
      <w:r>
        <w:rPr>
          <w:sz w:val="24"/>
          <w:szCs w:val="24"/>
        </w:rPr>
        <w:t>tituição Federal, art. 54, incisos I e II.</w:t>
      </w:r>
    </w:p>
    <w:p w14:paraId="0000004B" w14:textId="77777777" w:rsidR="00455215" w:rsidRDefault="007546EF">
      <w:pPr>
        <w:numPr>
          <w:ilvl w:val="0"/>
          <w:numId w:val="3"/>
        </w:numPr>
        <w:spacing w:after="16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Durante o período do contrato a empresa contratada não deve praticar atos que importem em discriminação de raça ou gênero, trabalho infantil, trabalho escravo, ou que caracterizem assédio moral ou sexual, ou que i</w:t>
      </w:r>
      <w:r>
        <w:rPr>
          <w:sz w:val="24"/>
          <w:szCs w:val="24"/>
        </w:rPr>
        <w:t xml:space="preserve">mportem em crime contra meio ambiente. </w:t>
      </w:r>
    </w:p>
    <w:p w14:paraId="0000004C" w14:textId="77777777" w:rsidR="00455215" w:rsidRDefault="007546EF">
      <w:pPr>
        <w:spacing w:before="240" w:after="240" w:line="276" w:lineRule="auto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9. CONTATOS E PRAZO PARA ENVIO DE PROPOSTA </w:t>
      </w:r>
    </w:p>
    <w:p w14:paraId="0000004D" w14:textId="380D2EC5" w:rsidR="00455215" w:rsidRPr="0089626E" w:rsidRDefault="007546EF">
      <w:pPr>
        <w:spacing w:before="240" w:after="20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Os interessados pela vaga deverão enviar e-mail para </w:t>
      </w:r>
      <w:r w:rsidRPr="0089626E">
        <w:rPr>
          <w:b/>
          <w:bCs/>
          <w:sz w:val="24"/>
          <w:szCs w:val="24"/>
        </w:rPr>
        <w:t>liz</w:t>
      </w:r>
      <w:r w:rsidRPr="0089626E">
        <w:rPr>
          <w:b/>
          <w:bCs/>
          <w:sz w:val="24"/>
          <w:szCs w:val="24"/>
        </w:rPr>
        <w:t>@spvs.org.br</w:t>
      </w:r>
      <w:r w:rsidRPr="0089626E">
        <w:rPr>
          <w:b/>
          <w:bCs/>
          <w:sz w:val="24"/>
          <w:szCs w:val="24"/>
        </w:rPr>
        <w:t>,</w:t>
      </w:r>
      <w:r>
        <w:rPr>
          <w:sz w:val="24"/>
          <w:szCs w:val="24"/>
        </w:rPr>
        <w:t xml:space="preserve"> até </w:t>
      </w:r>
      <w:r w:rsidR="0089626E">
        <w:rPr>
          <w:sz w:val="24"/>
          <w:szCs w:val="24"/>
        </w:rPr>
        <w:t>30/11/2025</w:t>
      </w:r>
      <w:r>
        <w:rPr>
          <w:sz w:val="24"/>
          <w:szCs w:val="24"/>
        </w:rPr>
        <w:t xml:space="preserve">, com os </w:t>
      </w:r>
      <w:r w:rsidRPr="0089626E">
        <w:rPr>
          <w:sz w:val="24"/>
          <w:szCs w:val="24"/>
        </w:rPr>
        <w:t>seguintes</w:t>
      </w:r>
      <w:r w:rsidRPr="0089626E">
        <w:rPr>
          <w:sz w:val="24"/>
          <w:szCs w:val="24"/>
        </w:rPr>
        <w:t xml:space="preserve"> documentos obrigatórios: </w:t>
      </w:r>
    </w:p>
    <w:p w14:paraId="0000004E" w14:textId="77777777" w:rsidR="00455215" w:rsidRDefault="007546EF">
      <w:pPr>
        <w:numPr>
          <w:ilvl w:val="0"/>
          <w:numId w:val="1"/>
        </w:numPr>
        <w:spacing w:after="0" w:line="276" w:lineRule="auto"/>
        <w:jc w:val="both"/>
        <w:rPr>
          <w:b/>
          <w:bCs/>
          <w:sz w:val="24"/>
          <w:szCs w:val="24"/>
        </w:rPr>
      </w:pPr>
      <w:r>
        <w:rPr>
          <w:sz w:val="24"/>
          <w:szCs w:val="24"/>
        </w:rPr>
        <w:t>ANEXO 01 preenchido e assinado.</w:t>
      </w:r>
    </w:p>
    <w:p w14:paraId="0000004F" w14:textId="77777777" w:rsidR="00455215" w:rsidRDefault="007546EF">
      <w:pPr>
        <w:numPr>
          <w:ilvl w:val="0"/>
          <w:numId w:val="1"/>
        </w:numPr>
        <w:spacing w:after="0" w:line="276" w:lineRule="auto"/>
        <w:jc w:val="both"/>
        <w:rPr>
          <w:b/>
          <w:bCs/>
          <w:sz w:val="24"/>
          <w:szCs w:val="24"/>
        </w:rPr>
      </w:pPr>
      <w:r>
        <w:rPr>
          <w:sz w:val="24"/>
          <w:szCs w:val="24"/>
        </w:rPr>
        <w:t>Proposta f</w:t>
      </w:r>
      <w:r>
        <w:rPr>
          <w:sz w:val="24"/>
          <w:szCs w:val="24"/>
        </w:rPr>
        <w:t>inanceira formal assinada e datada (a proposta deve conter, no mínimo, o conteúdo do ANEXO 2);</w:t>
      </w:r>
    </w:p>
    <w:p w14:paraId="00000050" w14:textId="77777777" w:rsidR="00455215" w:rsidRDefault="007546EF">
      <w:pPr>
        <w:numPr>
          <w:ilvl w:val="0"/>
          <w:numId w:val="1"/>
        </w:numPr>
        <w:spacing w:after="0" w:line="276" w:lineRule="auto"/>
        <w:jc w:val="both"/>
        <w:rPr>
          <w:b/>
          <w:bCs/>
          <w:sz w:val="24"/>
          <w:szCs w:val="24"/>
        </w:rPr>
      </w:pPr>
      <w:r>
        <w:rPr>
          <w:sz w:val="24"/>
          <w:szCs w:val="24"/>
        </w:rPr>
        <w:t>Currículo atualizado do consultor (a).</w:t>
      </w:r>
    </w:p>
    <w:p w14:paraId="00000051" w14:textId="77777777" w:rsidR="00455215" w:rsidRDefault="007546EF">
      <w:pPr>
        <w:spacing w:before="240" w:after="160" w:line="276" w:lineRule="auto"/>
        <w:jc w:val="both"/>
        <w:rPr>
          <w:sz w:val="24"/>
          <w:szCs w:val="24"/>
        </w:rPr>
      </w:pPr>
      <w:r>
        <w:rPr>
          <w:b/>
          <w:bCs/>
          <w:color w:val="FF0000"/>
          <w:sz w:val="24"/>
          <w:szCs w:val="24"/>
        </w:rPr>
        <w:t>É imprescindível</w:t>
      </w:r>
      <w:r>
        <w:rPr>
          <w:sz w:val="24"/>
          <w:szCs w:val="24"/>
        </w:rPr>
        <w:t xml:space="preserve"> que a proposta financeira seja nominal ao Instituto de Pesquisa em Vida Selvagem e Educação Ambiental, da</w:t>
      </w:r>
      <w:r>
        <w:rPr>
          <w:sz w:val="24"/>
          <w:szCs w:val="24"/>
        </w:rPr>
        <w:t>tada e assinada (assinatura digital ou física).</w:t>
      </w:r>
    </w:p>
    <w:p w14:paraId="00000052" w14:textId="77777777" w:rsidR="00455215" w:rsidRDefault="007546EF">
      <w:pPr>
        <w:spacing w:before="240" w:after="240" w:line="276" w:lineRule="auto"/>
        <w:jc w:val="both"/>
        <w:rPr>
          <w:sz w:val="24"/>
          <w:szCs w:val="24"/>
          <w:highlight w:val="white"/>
        </w:rPr>
      </w:pPr>
      <w:r>
        <w:rPr>
          <w:sz w:val="24"/>
          <w:szCs w:val="24"/>
        </w:rPr>
        <w:t>Em caso de dúvidas, favor entrar em contato pelo e-mail</w:t>
      </w:r>
      <w:r>
        <w:rPr>
          <w:sz w:val="24"/>
          <w:szCs w:val="24"/>
          <w:highlight w:val="white"/>
        </w:rPr>
        <w:t xml:space="preserve"> liz</w:t>
      </w:r>
      <w:hyperlink r:id="rId10">
        <w:r>
          <w:rPr>
            <w:sz w:val="24"/>
            <w:szCs w:val="24"/>
            <w:highlight w:val="white"/>
            <w:u w:val="single"/>
          </w:rPr>
          <w:t>@spvs.org.br</w:t>
        </w:r>
      </w:hyperlink>
      <w:hyperlink r:id="rId11">
        <w:r>
          <w:rPr>
            <w:sz w:val="24"/>
            <w:szCs w:val="24"/>
            <w:highlight w:val="white"/>
          </w:rPr>
          <w:t>.</w:t>
        </w:r>
      </w:hyperlink>
      <w:r>
        <w:rPr>
          <w:sz w:val="24"/>
          <w:szCs w:val="24"/>
          <w:highlight w:val="white"/>
        </w:rPr>
        <w:t xml:space="preserve"> </w:t>
      </w:r>
    </w:p>
    <w:p w14:paraId="00000053" w14:textId="77777777" w:rsidR="00455215" w:rsidRDefault="00455215">
      <w:pPr>
        <w:spacing w:before="240" w:after="240" w:line="276" w:lineRule="auto"/>
        <w:jc w:val="both"/>
        <w:rPr>
          <w:sz w:val="24"/>
          <w:szCs w:val="24"/>
        </w:rPr>
      </w:pPr>
    </w:p>
    <w:p w14:paraId="00000054" w14:textId="77777777" w:rsidR="00455215" w:rsidRDefault="007546EF">
      <w:pPr>
        <w:spacing w:before="240" w:after="240" w:line="276" w:lineRule="auto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10. ETAPAS DO PROCESSO SELETIVO</w:t>
      </w:r>
    </w:p>
    <w:p w14:paraId="00000055" w14:textId="77777777" w:rsidR="00455215" w:rsidRDefault="007546EF">
      <w:pPr>
        <w:spacing w:before="240" w:after="24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Este processo seletivo será realizado através das seguintes etapas</w:t>
      </w:r>
      <w:r>
        <w:rPr>
          <w:sz w:val="24"/>
          <w:szCs w:val="24"/>
        </w:rPr>
        <w:t>:</w:t>
      </w:r>
    </w:p>
    <w:p w14:paraId="00000056" w14:textId="77777777" w:rsidR="00455215" w:rsidRDefault="007546EF">
      <w:pPr>
        <w:spacing w:before="240" w:after="24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1 - Avaliação de todas as propostas recebidas através de atribuição de pontos quanto aos critérios indicados neste TdR.</w:t>
      </w:r>
    </w:p>
    <w:p w14:paraId="00000057" w14:textId="77777777" w:rsidR="00455215" w:rsidRDefault="007546EF">
      <w:pPr>
        <w:spacing w:before="240" w:after="24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2 - Entrevistas com os responsáveis pelas propostas que mais pontuarem.</w:t>
      </w:r>
    </w:p>
    <w:p w14:paraId="00000058" w14:textId="77777777" w:rsidR="00455215" w:rsidRDefault="007546EF">
      <w:pPr>
        <w:spacing w:before="240" w:after="24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3 - Contratação da consultoria selecionada.</w:t>
      </w:r>
    </w:p>
    <w:p w14:paraId="00000059" w14:textId="77777777" w:rsidR="00455215" w:rsidRDefault="007546EF">
      <w:pPr>
        <w:spacing w:before="240" w:after="240" w:line="276" w:lineRule="auto"/>
        <w:jc w:val="both"/>
        <w:rPr>
          <w:sz w:val="24"/>
          <w:szCs w:val="24"/>
        </w:rPr>
      </w:pPr>
      <w:r>
        <w:rPr>
          <w:sz w:val="24"/>
          <w:szCs w:val="24"/>
        </w:rPr>
        <w:t>Observação: todos os participantes deste processo seletivo serão informados - por e-mail - quando o processo for encerrado.</w:t>
      </w:r>
    </w:p>
    <w:p w14:paraId="0000005A" w14:textId="77777777" w:rsidR="00455215" w:rsidRDefault="00455215">
      <w:pPr>
        <w:spacing w:before="240" w:after="240" w:line="276" w:lineRule="auto"/>
        <w:jc w:val="both"/>
        <w:rPr>
          <w:sz w:val="24"/>
          <w:szCs w:val="24"/>
        </w:rPr>
      </w:pPr>
    </w:p>
    <w:p w14:paraId="0000005B" w14:textId="67C72617" w:rsidR="00455215" w:rsidRDefault="007546EF">
      <w:pPr>
        <w:jc w:val="right"/>
      </w:pPr>
      <w:r>
        <w:t>Curitiba,</w:t>
      </w:r>
      <w:r w:rsidR="0089626E">
        <w:t>19 de novembro de 2025</w:t>
      </w:r>
      <w:r>
        <w:t>.</w:t>
      </w:r>
    </w:p>
    <w:p w14:paraId="0000005C" w14:textId="77777777" w:rsidR="00455215" w:rsidRDefault="00455215">
      <w:pPr>
        <w:jc w:val="center"/>
        <w:rPr>
          <w:b/>
          <w:bCs/>
        </w:rPr>
      </w:pPr>
    </w:p>
    <w:p w14:paraId="0000005D" w14:textId="77777777" w:rsidR="00455215" w:rsidRDefault="00455215">
      <w:pPr>
        <w:pBdr>
          <w:top w:val="nil"/>
          <w:left w:val="nil"/>
          <w:bottom w:val="nil"/>
          <w:right w:val="nil"/>
          <w:between w:val="nil"/>
        </w:pBdr>
        <w:spacing w:after="160" w:line="360" w:lineRule="auto"/>
        <w:jc w:val="both"/>
      </w:pPr>
    </w:p>
    <w:p w14:paraId="0000005E" w14:textId="77777777" w:rsidR="00455215" w:rsidRDefault="00455215">
      <w:pPr>
        <w:pBdr>
          <w:top w:val="nil"/>
          <w:left w:val="nil"/>
          <w:bottom w:val="nil"/>
          <w:right w:val="nil"/>
          <w:between w:val="nil"/>
        </w:pBdr>
        <w:spacing w:after="160" w:line="360" w:lineRule="auto"/>
        <w:jc w:val="both"/>
      </w:pPr>
    </w:p>
    <w:p w14:paraId="0000005F" w14:textId="77777777" w:rsidR="00455215" w:rsidRDefault="00455215">
      <w:pPr>
        <w:pBdr>
          <w:top w:val="nil"/>
          <w:left w:val="nil"/>
          <w:bottom w:val="nil"/>
          <w:right w:val="nil"/>
          <w:between w:val="nil"/>
        </w:pBdr>
        <w:spacing w:after="160" w:line="360" w:lineRule="auto"/>
        <w:jc w:val="both"/>
      </w:pPr>
    </w:p>
    <w:p w14:paraId="00000060" w14:textId="77777777" w:rsidR="00455215" w:rsidRDefault="00455215">
      <w:pPr>
        <w:pBdr>
          <w:top w:val="nil"/>
          <w:left w:val="nil"/>
          <w:bottom w:val="nil"/>
          <w:right w:val="nil"/>
          <w:between w:val="nil"/>
        </w:pBdr>
        <w:spacing w:after="160" w:line="360" w:lineRule="auto"/>
        <w:jc w:val="both"/>
      </w:pPr>
    </w:p>
    <w:sectPr w:rsidR="00455215">
      <w:headerReference w:type="default" r:id="rId12"/>
      <w:footerReference w:type="default" r:id="rId13"/>
      <w:footerReference w:type="first" r:id="rId14"/>
      <w:pgSz w:w="11906" w:h="16838"/>
      <w:pgMar w:top="2048" w:right="707" w:bottom="1276" w:left="1418" w:header="568" w:footer="122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70A128" w14:textId="77777777" w:rsidR="007546EF" w:rsidRDefault="007546EF">
      <w:pPr>
        <w:spacing w:after="0"/>
      </w:pPr>
      <w:r>
        <w:separator/>
      </w:r>
    </w:p>
  </w:endnote>
  <w:endnote w:type="continuationSeparator" w:id="0">
    <w:p w14:paraId="1B6E36BE" w14:textId="77777777" w:rsidR="007546EF" w:rsidRDefault="007546EF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19A5256B-2E2A-43B5-9032-B67CA5F9A89E}"/>
    <w:embedBold r:id="rId2" w:fontKey="{E97EB646-81FC-45A2-8675-ACDA54C89623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" w:fontKey="{EE77BF73-0930-4BD0-9039-0C4E3CADD521}"/>
  </w:font>
  <w:font w:name="Abadi">
    <w:panose1 w:val="00000000000000000000"/>
    <w:charset w:val="00"/>
    <w:family w:val="roman"/>
    <w:notTrueType/>
    <w:pitch w:val="default"/>
    <w:embedRegular r:id="rId4" w:fontKey="{7E22F766-3612-4369-B751-5ED714F72893}"/>
  </w:font>
  <w:font w:name="Liberation Sans">
    <w:panose1 w:val="00000000000000000000"/>
    <w:charset w:val="00"/>
    <w:family w:val="roman"/>
    <w:notTrueType/>
    <w:pitch w:val="default"/>
  </w:font>
  <w:font w:name="Microsoft YaHei">
    <w:panose1 w:val="00000000000000000000"/>
    <w:charset w:val="00"/>
    <w:family w:val="roman"/>
    <w:notTrueType/>
    <w:pitch w:val="default"/>
    <w:embedRegular r:id="rId5" w:fontKey="{75D20606-185D-4217-A0F5-640BA1134887}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6" w:fontKey="{7B2C6EC9-474C-4785-9C55-FB83FBC0B71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7" w:fontKey="{595731EA-E58E-43C7-B2AA-7EF620E1CF21}"/>
  </w:font>
  <w:font w:name="Georgia">
    <w:panose1 w:val="02040502050405020303"/>
    <w:charset w:val="00"/>
    <w:family w:val="auto"/>
    <w:pitch w:val="default"/>
    <w:embedItalic r:id="rId8" w:fontKey="{DB454D66-CC95-42C7-BA7D-EFD1AF40015B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000062" w14:textId="77777777" w:rsidR="00455215" w:rsidRDefault="00455215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rPr>
        <w:color w:val="A6A6A6"/>
        <w:sz w:val="18"/>
        <w:szCs w:val="18"/>
      </w:rPr>
    </w:pPr>
  </w:p>
  <w:p w14:paraId="00000063" w14:textId="77777777" w:rsidR="00455215" w:rsidRDefault="007546EF">
    <w:pPr>
      <w:tabs>
        <w:tab w:val="center" w:pos="4252"/>
        <w:tab w:val="right" w:pos="8504"/>
        <w:tab w:val="left" w:pos="8931"/>
        <w:tab w:val="right" w:pos="9356"/>
      </w:tabs>
      <w:spacing w:after="0"/>
      <w:ind w:right="-40"/>
      <w:jc w:val="right"/>
      <w:rPr>
        <w:b/>
        <w:bCs/>
        <w:sz w:val="16"/>
        <w:szCs w:val="16"/>
      </w:rPr>
    </w:pPr>
    <w:r>
      <w:rPr>
        <w:b/>
        <w:bCs/>
        <w:sz w:val="16"/>
        <w:szCs w:val="16"/>
      </w:rPr>
      <w:t>Instituto de Pesquisa em Vida Selvagem e Educação Ambiental – SPVS</w:t>
    </w:r>
  </w:p>
  <w:p w14:paraId="00000064" w14:textId="77777777" w:rsidR="00455215" w:rsidRDefault="007546EF">
    <w:pPr>
      <w:tabs>
        <w:tab w:val="center" w:pos="4252"/>
        <w:tab w:val="right" w:pos="8504"/>
        <w:tab w:val="left" w:pos="8931"/>
        <w:tab w:val="right" w:pos="9356"/>
      </w:tabs>
      <w:spacing w:after="0"/>
      <w:ind w:right="-40"/>
      <w:jc w:val="right"/>
      <w:rPr>
        <w:sz w:val="16"/>
        <w:szCs w:val="16"/>
      </w:rPr>
    </w:pPr>
    <w:r>
      <w:rPr>
        <w:sz w:val="16"/>
        <w:szCs w:val="16"/>
      </w:rPr>
      <w:t>CNPJ: 78.696.242/0001.59</w:t>
    </w:r>
  </w:p>
  <w:p w14:paraId="00000065" w14:textId="77777777" w:rsidR="00455215" w:rsidRDefault="007546EF">
    <w:pPr>
      <w:tabs>
        <w:tab w:val="center" w:pos="4252"/>
        <w:tab w:val="right" w:pos="8504"/>
        <w:tab w:val="left" w:pos="8931"/>
        <w:tab w:val="right" w:pos="9356"/>
      </w:tabs>
      <w:spacing w:after="0"/>
      <w:ind w:right="-40"/>
      <w:jc w:val="right"/>
      <w:rPr>
        <w:sz w:val="16"/>
        <w:szCs w:val="16"/>
      </w:rPr>
    </w:pPr>
    <w:r>
      <w:rPr>
        <w:sz w:val="16"/>
        <w:szCs w:val="16"/>
      </w:rPr>
      <w:t>+55 (41) 3094-4600 | Curitiba (PR) - Brasil</w:t>
    </w:r>
  </w:p>
  <w:p w14:paraId="00000066" w14:textId="77777777" w:rsidR="00455215" w:rsidRDefault="007546EF">
    <w:pPr>
      <w:tabs>
        <w:tab w:val="center" w:pos="4252"/>
        <w:tab w:val="right" w:pos="8504"/>
        <w:tab w:val="left" w:pos="8931"/>
        <w:tab w:val="right" w:pos="9356"/>
      </w:tabs>
      <w:spacing w:after="0"/>
      <w:ind w:right="-40"/>
      <w:jc w:val="right"/>
      <w:rPr>
        <w:b/>
        <w:bCs/>
        <w:sz w:val="16"/>
        <w:szCs w:val="16"/>
      </w:rPr>
    </w:pPr>
    <w:r>
      <w:rPr>
        <w:b/>
        <w:bCs/>
        <w:sz w:val="16"/>
        <w:szCs w:val="16"/>
      </w:rPr>
      <w:t xml:space="preserve">www.spvs.org.br | spvs@spvs.org.br | @SPVSBrasil   </w:t>
    </w:r>
  </w:p>
  <w:p w14:paraId="00000067" w14:textId="77777777" w:rsidR="00455215" w:rsidRDefault="00455215">
    <w:pPr>
      <w:tabs>
        <w:tab w:val="center" w:pos="4680"/>
        <w:tab w:val="right" w:pos="9360"/>
      </w:tabs>
      <w:spacing w:after="0"/>
      <w:rPr>
        <w:rFonts w:ascii="Calibri" w:eastAsia="Calibri" w:hAnsi="Calibri" w:cs="Calibri"/>
      </w:rPr>
    </w:pPr>
  </w:p>
  <w:p w14:paraId="00000068" w14:textId="77777777" w:rsidR="00455215" w:rsidRDefault="00455215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jc w:val="right"/>
      <w:rPr>
        <w:sz w:val="16"/>
        <w:szCs w:val="16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000069" w14:textId="77777777" w:rsidR="00455215" w:rsidRDefault="007546EF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jc w:val="center"/>
      <w:rPr>
        <w:color w:val="A6A6A6"/>
        <w:sz w:val="18"/>
        <w:szCs w:val="18"/>
      </w:rPr>
    </w:pPr>
    <w:r>
      <w:rPr>
        <w:noProof/>
        <w:color w:val="000000"/>
      </w:rPr>
      <w:drawing>
        <wp:inline distT="0" distB="0" distL="0" distR="0" wp14:anchorId="76E796FE" wp14:editId="2D98797F">
          <wp:extent cx="612775" cy="431165"/>
          <wp:effectExtent l="0" t="0" r="0" b="0"/>
          <wp:docPr id="23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l="-37" t="-52" r="-38" b="-49"/>
                  <a:stretch>
                    <a:fillRect/>
                  </a:stretch>
                </pic:blipFill>
                <pic:spPr>
                  <a:xfrm>
                    <a:off x="0" y="0"/>
                    <a:ext cx="612775" cy="43116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  <w:p w14:paraId="0000006A" w14:textId="77777777" w:rsidR="00455215" w:rsidRDefault="007546EF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jc w:val="center"/>
      <w:rPr>
        <w:color w:val="A6A6A6"/>
        <w:sz w:val="18"/>
        <w:szCs w:val="18"/>
      </w:rPr>
    </w:pPr>
    <w:r>
      <w:rPr>
        <w:color w:val="A6A6A6"/>
        <w:sz w:val="18"/>
        <w:szCs w:val="18"/>
      </w:rPr>
      <w:t>SPVS – Rua Victorio Viezzer, 651 – Bairro Vista Alegre – Curitiba - PR</w:t>
    </w:r>
  </w:p>
  <w:p w14:paraId="0000006B" w14:textId="77777777" w:rsidR="00455215" w:rsidRDefault="00455215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4B57D5" w14:textId="77777777" w:rsidR="007546EF" w:rsidRDefault="007546EF">
      <w:pPr>
        <w:spacing w:after="0"/>
      </w:pPr>
      <w:r>
        <w:separator/>
      </w:r>
    </w:p>
  </w:footnote>
  <w:footnote w:type="continuationSeparator" w:id="0">
    <w:p w14:paraId="318E0CE9" w14:textId="77777777" w:rsidR="007546EF" w:rsidRDefault="007546EF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000061" w14:textId="77777777" w:rsidR="00455215" w:rsidRDefault="007546EF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jc w:val="center"/>
      <w:rPr>
        <w:color w:val="000000"/>
      </w:rPr>
    </w:pPr>
    <w:r>
      <w:rPr>
        <w:noProof/>
        <w:color w:val="000000"/>
      </w:rPr>
      <w:drawing>
        <wp:inline distT="0" distB="0" distL="0" distR="0" wp14:anchorId="66DE49EB" wp14:editId="78C69FA6">
          <wp:extent cx="1403278" cy="939483"/>
          <wp:effectExtent l="0" t="0" r="0" b="0"/>
          <wp:docPr id="22" name="image2.png" descr="Logotipo&#10;&#10;Descrição gerada automaticamente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 descr="Logotipo&#10;&#10;Descrição gerada automaticamente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403278" cy="939483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320F23"/>
    <w:multiLevelType w:val="multilevel"/>
    <w:tmpl w:val="B868022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05DB592C"/>
    <w:multiLevelType w:val="multilevel"/>
    <w:tmpl w:val="70DE6912"/>
    <w:lvl w:ilvl="0">
      <w:start w:val="1"/>
      <w:numFmt w:val="lowerLetter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)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)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(%5)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(%6)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0DA22C9B"/>
    <w:multiLevelType w:val="multilevel"/>
    <w:tmpl w:val="CEB241E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 w15:restartNumberingAfterBreak="0">
    <w:nsid w:val="41441F0F"/>
    <w:multiLevelType w:val="multilevel"/>
    <w:tmpl w:val="643EF32A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 w15:restartNumberingAfterBreak="0">
    <w:nsid w:val="632D0FCB"/>
    <w:multiLevelType w:val="multilevel"/>
    <w:tmpl w:val="3EA22910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 w16cid:durableId="194125240">
    <w:abstractNumId w:val="0"/>
  </w:num>
  <w:num w:numId="2" w16cid:durableId="207181370">
    <w:abstractNumId w:val="2"/>
  </w:num>
  <w:num w:numId="3" w16cid:durableId="670764318">
    <w:abstractNumId w:val="3"/>
  </w:num>
  <w:num w:numId="4" w16cid:durableId="553464816">
    <w:abstractNumId w:val="4"/>
  </w:num>
  <w:num w:numId="5" w16cid:durableId="153322748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TrueTypeFonts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55215"/>
    <w:rsid w:val="00006CCA"/>
    <w:rsid w:val="003D2E86"/>
    <w:rsid w:val="00455215"/>
    <w:rsid w:val="007546EF"/>
    <w:rsid w:val="008962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8154AF"/>
  <w15:docId w15:val="{B3F884F6-D079-4D35-B7D8-BF2AEEB2ED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pt-BR" w:eastAsia="pt-BR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spacing w:before="240" w:after="240"/>
      <w:ind w:left="720" w:hanging="720"/>
      <w:outlineLvl w:val="0"/>
    </w:pPr>
    <w:rPr>
      <w:b/>
      <w:bCs/>
      <w:color w:val="538135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spacing w:before="120" w:line="300" w:lineRule="auto"/>
      <w:ind w:left="720" w:hanging="720"/>
      <w:outlineLvl w:val="1"/>
    </w:pPr>
    <w:rPr>
      <w:b/>
      <w:bCs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before="480"/>
    </w:pPr>
    <w:rPr>
      <w:b/>
      <w:bCs/>
      <w:sz w:val="72"/>
      <w:szCs w:val="72"/>
    </w:rPr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WW8Num1z0">
    <w:name w:val="WW8Num1z0"/>
    <w:rPr>
      <w:rFonts w:ascii="Wingdings" w:hAnsi="Wingdings" w:cs="Wingdings" w:hint="default"/>
    </w:rPr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WW8Num2z0">
    <w:name w:val="WW8Num2z0"/>
    <w:rPr>
      <w:rFonts w:ascii="Symbol" w:hAnsi="Symbol" w:cs="Symbol" w:hint="default"/>
    </w:rPr>
  </w:style>
  <w:style w:type="character" w:customStyle="1" w:styleId="WW8Num3z0">
    <w:name w:val="WW8Num3z0"/>
    <w:rPr>
      <w:rFonts w:ascii="Symbol" w:hAnsi="Symbol" w:cs="Symbol" w:hint="default"/>
    </w:rPr>
  </w:style>
  <w:style w:type="character" w:customStyle="1" w:styleId="WW8Num4z0">
    <w:name w:val="WW8Num4z0"/>
    <w:rPr>
      <w:rFonts w:ascii="Wingdings" w:hAnsi="Wingdings" w:cs="Wingdings" w:hint="default"/>
    </w:rPr>
  </w:style>
  <w:style w:type="character" w:customStyle="1" w:styleId="WW8Num5z0">
    <w:name w:val="WW8Num5z0"/>
    <w:rPr>
      <w:rFonts w:ascii="Wingdings" w:hAnsi="Wingdings" w:cs="Wingdings" w:hint="default"/>
      <w:color w:val="70AD47"/>
      <w:szCs w:val="22"/>
    </w:rPr>
  </w:style>
  <w:style w:type="character" w:customStyle="1" w:styleId="WW8Num6z0">
    <w:name w:val="WW8Num6z0"/>
    <w:rPr>
      <w:rFonts w:hint="default"/>
    </w:rPr>
  </w:style>
  <w:style w:type="character" w:customStyle="1" w:styleId="WW8Num7z0">
    <w:name w:val="WW8Num7z0"/>
    <w:rPr>
      <w:rFonts w:ascii="Arial" w:hAnsi="Arial" w:cs="Arial" w:hint="default"/>
      <w:b w:val="0"/>
      <w:szCs w:val="22"/>
    </w:rPr>
  </w:style>
  <w:style w:type="character" w:customStyle="1" w:styleId="WW8Num8z0">
    <w:name w:val="WW8Num8z0"/>
    <w:rPr>
      <w:rFonts w:ascii="Symbol" w:hAnsi="Symbol" w:cs="Symbol" w:hint="default"/>
    </w:rPr>
  </w:style>
  <w:style w:type="character" w:customStyle="1" w:styleId="WW8Num9z0">
    <w:name w:val="WW8Num9z0"/>
    <w:rPr>
      <w:rFonts w:cs="Arial" w:hint="default"/>
    </w:rPr>
  </w:style>
  <w:style w:type="character" w:customStyle="1" w:styleId="WW8Num10z0">
    <w:name w:val="WW8Num10z0"/>
    <w:rPr>
      <w:rFonts w:ascii="Arial" w:hAnsi="Arial" w:cs="Arial"/>
      <w:b w:val="0"/>
      <w:szCs w:val="22"/>
    </w:rPr>
  </w:style>
  <w:style w:type="character" w:customStyle="1" w:styleId="WW8Num11z0">
    <w:name w:val="WW8Num11z0"/>
    <w:rPr>
      <w:rFonts w:ascii="Wingdings" w:hAnsi="Wingdings" w:cs="Wingdings" w:hint="default"/>
      <w:color w:val="70AD47"/>
      <w:szCs w:val="22"/>
    </w:rPr>
  </w:style>
  <w:style w:type="character" w:customStyle="1" w:styleId="WW8Num12z0">
    <w:name w:val="WW8Num12z0"/>
    <w:rPr>
      <w:sz w:val="22"/>
      <w:szCs w:val="22"/>
    </w:rPr>
  </w:style>
  <w:style w:type="character" w:customStyle="1" w:styleId="WW8Num13z0">
    <w:name w:val="WW8Num13z0"/>
    <w:rPr>
      <w:rFonts w:ascii="Symbol" w:hAnsi="Symbol" w:cs="Symbol" w:hint="default"/>
    </w:rPr>
  </w:style>
  <w:style w:type="character" w:customStyle="1" w:styleId="WW8Num14z0">
    <w:name w:val="WW8Num14z0"/>
    <w:rPr>
      <w:rFonts w:cs="Arial" w:hint="default"/>
    </w:rPr>
  </w:style>
  <w:style w:type="character" w:customStyle="1" w:styleId="WW8Num15z0">
    <w:name w:val="WW8Num15z0"/>
  </w:style>
  <w:style w:type="character" w:customStyle="1" w:styleId="WW8Num15z1">
    <w:name w:val="WW8Num15z1"/>
  </w:style>
  <w:style w:type="character" w:customStyle="1" w:styleId="WW8Num15z2">
    <w:name w:val="WW8Num15z2"/>
  </w:style>
  <w:style w:type="character" w:customStyle="1" w:styleId="WW8Num15z3">
    <w:name w:val="WW8Num15z3"/>
  </w:style>
  <w:style w:type="character" w:customStyle="1" w:styleId="WW8Num15z4">
    <w:name w:val="WW8Num15z4"/>
  </w:style>
  <w:style w:type="character" w:customStyle="1" w:styleId="WW8Num15z5">
    <w:name w:val="WW8Num15z5"/>
  </w:style>
  <w:style w:type="character" w:customStyle="1" w:styleId="WW8Num15z6">
    <w:name w:val="WW8Num15z6"/>
  </w:style>
  <w:style w:type="character" w:customStyle="1" w:styleId="WW8Num15z7">
    <w:name w:val="WW8Num15z7"/>
  </w:style>
  <w:style w:type="character" w:customStyle="1" w:styleId="WW8Num15z8">
    <w:name w:val="WW8Num15z8"/>
  </w:style>
  <w:style w:type="character" w:customStyle="1" w:styleId="WW8Num16z0">
    <w:name w:val="WW8Num16z0"/>
  </w:style>
  <w:style w:type="character" w:customStyle="1" w:styleId="WW8Num16z1">
    <w:name w:val="WW8Num16z1"/>
  </w:style>
  <w:style w:type="character" w:customStyle="1" w:styleId="WW8Num16z2">
    <w:name w:val="WW8Num16z2"/>
  </w:style>
  <w:style w:type="character" w:customStyle="1" w:styleId="WW8Num16z3">
    <w:name w:val="WW8Num16z3"/>
  </w:style>
  <w:style w:type="character" w:customStyle="1" w:styleId="WW8Num16z4">
    <w:name w:val="WW8Num16z4"/>
  </w:style>
  <w:style w:type="character" w:customStyle="1" w:styleId="WW8Num16z5">
    <w:name w:val="WW8Num16z5"/>
  </w:style>
  <w:style w:type="character" w:customStyle="1" w:styleId="WW8Num16z6">
    <w:name w:val="WW8Num16z6"/>
  </w:style>
  <w:style w:type="character" w:customStyle="1" w:styleId="WW8Num16z7">
    <w:name w:val="WW8Num16z7"/>
  </w:style>
  <w:style w:type="character" w:customStyle="1" w:styleId="WW8Num16z8">
    <w:name w:val="WW8Num16z8"/>
  </w:style>
  <w:style w:type="character" w:customStyle="1" w:styleId="WW8Num17z0">
    <w:name w:val="WW8Num17z0"/>
  </w:style>
  <w:style w:type="character" w:customStyle="1" w:styleId="WW8Num17z1">
    <w:name w:val="WW8Num17z1"/>
  </w:style>
  <w:style w:type="character" w:customStyle="1" w:styleId="WW8Num17z2">
    <w:name w:val="WW8Num17z2"/>
  </w:style>
  <w:style w:type="character" w:customStyle="1" w:styleId="WW8Num17z3">
    <w:name w:val="WW8Num17z3"/>
  </w:style>
  <w:style w:type="character" w:customStyle="1" w:styleId="WW8Num17z4">
    <w:name w:val="WW8Num17z4"/>
  </w:style>
  <w:style w:type="character" w:customStyle="1" w:styleId="WW8Num17z5">
    <w:name w:val="WW8Num17z5"/>
  </w:style>
  <w:style w:type="character" w:customStyle="1" w:styleId="WW8Num17z6">
    <w:name w:val="WW8Num17z6"/>
  </w:style>
  <w:style w:type="character" w:customStyle="1" w:styleId="WW8Num17z7">
    <w:name w:val="WW8Num17z7"/>
  </w:style>
  <w:style w:type="character" w:customStyle="1" w:styleId="WW8Num17z8">
    <w:name w:val="WW8Num17z8"/>
  </w:style>
  <w:style w:type="character" w:customStyle="1" w:styleId="WW8Num18z0">
    <w:name w:val="WW8Num18z0"/>
    <w:rPr>
      <w:rFonts w:cs="Arial" w:hint="default"/>
      <w:color w:val="000000"/>
    </w:rPr>
  </w:style>
  <w:style w:type="character" w:customStyle="1" w:styleId="WW8Num18z1">
    <w:name w:val="WW8Num18z1"/>
  </w:style>
  <w:style w:type="character" w:customStyle="1" w:styleId="WW8Num18z2">
    <w:name w:val="WW8Num18z2"/>
  </w:style>
  <w:style w:type="character" w:customStyle="1" w:styleId="WW8Num18z3">
    <w:name w:val="WW8Num18z3"/>
  </w:style>
  <w:style w:type="character" w:customStyle="1" w:styleId="WW8Num18z4">
    <w:name w:val="WW8Num18z4"/>
  </w:style>
  <w:style w:type="character" w:customStyle="1" w:styleId="WW8Num18z5">
    <w:name w:val="WW8Num18z5"/>
  </w:style>
  <w:style w:type="character" w:customStyle="1" w:styleId="WW8Num18z6">
    <w:name w:val="WW8Num18z6"/>
  </w:style>
  <w:style w:type="character" w:customStyle="1" w:styleId="WW8Num18z7">
    <w:name w:val="WW8Num18z7"/>
  </w:style>
  <w:style w:type="character" w:customStyle="1" w:styleId="WW8Num18z8">
    <w:name w:val="WW8Num18z8"/>
  </w:style>
  <w:style w:type="character" w:customStyle="1" w:styleId="WW8Num19z0">
    <w:name w:val="WW8Num19z0"/>
    <w:rPr>
      <w:rFonts w:hint="default"/>
    </w:rPr>
  </w:style>
  <w:style w:type="character" w:customStyle="1" w:styleId="WW8Num20z0">
    <w:name w:val="WW8Num20z0"/>
  </w:style>
  <w:style w:type="character" w:customStyle="1" w:styleId="WW8Num20z1">
    <w:name w:val="WW8Num20z1"/>
  </w:style>
  <w:style w:type="character" w:customStyle="1" w:styleId="WW8Num20z2">
    <w:name w:val="WW8Num20z2"/>
  </w:style>
  <w:style w:type="character" w:customStyle="1" w:styleId="WW8Num20z3">
    <w:name w:val="WW8Num20z3"/>
  </w:style>
  <w:style w:type="character" w:customStyle="1" w:styleId="WW8Num20z4">
    <w:name w:val="WW8Num20z4"/>
  </w:style>
  <w:style w:type="character" w:customStyle="1" w:styleId="WW8Num20z5">
    <w:name w:val="WW8Num20z5"/>
  </w:style>
  <w:style w:type="character" w:customStyle="1" w:styleId="WW8Num20z6">
    <w:name w:val="WW8Num20z6"/>
  </w:style>
  <w:style w:type="character" w:customStyle="1" w:styleId="WW8Num20z7">
    <w:name w:val="WW8Num20z7"/>
  </w:style>
  <w:style w:type="character" w:customStyle="1" w:styleId="WW8Num20z8">
    <w:name w:val="WW8Num20z8"/>
  </w:style>
  <w:style w:type="character" w:customStyle="1" w:styleId="WW8Num21z0">
    <w:name w:val="WW8Num21z0"/>
    <w:rPr>
      <w:rFonts w:hint="default"/>
    </w:rPr>
  </w:style>
  <w:style w:type="character" w:customStyle="1" w:styleId="Fontepargpadro2">
    <w:name w:val="Fonte parág. padrão2"/>
  </w:style>
  <w:style w:type="character" w:customStyle="1" w:styleId="WW8Num2z1">
    <w:name w:val="WW8Num2z1"/>
    <w:rPr>
      <w:rFonts w:ascii="Courier New" w:hAnsi="Courier New" w:cs="Courier New" w:hint="default"/>
    </w:rPr>
  </w:style>
  <w:style w:type="character" w:customStyle="1" w:styleId="WW8Num2z2">
    <w:name w:val="WW8Num2z2"/>
    <w:rPr>
      <w:rFonts w:ascii="Wingdings" w:hAnsi="Wingdings" w:cs="Wingdings" w:hint="default"/>
    </w:rPr>
  </w:style>
  <w:style w:type="character" w:customStyle="1" w:styleId="WW8Num3z1">
    <w:name w:val="WW8Num3z1"/>
    <w:rPr>
      <w:rFonts w:ascii="Courier New" w:hAnsi="Courier New" w:cs="Courier New" w:hint="default"/>
    </w:rPr>
  </w:style>
  <w:style w:type="character" w:customStyle="1" w:styleId="WW8Num3z3">
    <w:name w:val="WW8Num3z3"/>
    <w:rPr>
      <w:rFonts w:ascii="Symbol" w:hAnsi="Symbol" w:cs="Symbol" w:hint="default"/>
    </w:rPr>
  </w:style>
  <w:style w:type="character" w:customStyle="1" w:styleId="WW8Num4z1">
    <w:name w:val="WW8Num4z1"/>
    <w:rPr>
      <w:rFonts w:ascii="Courier New" w:hAnsi="Courier New" w:cs="Courier New" w:hint="default"/>
    </w:rPr>
  </w:style>
  <w:style w:type="character" w:customStyle="1" w:styleId="WW8Num4z3">
    <w:name w:val="WW8Num4z3"/>
    <w:rPr>
      <w:rFonts w:ascii="Symbol" w:hAnsi="Symbol" w:cs="Symbol" w:hint="default"/>
    </w:rPr>
  </w:style>
  <w:style w:type="character" w:customStyle="1" w:styleId="WW8Num5z1">
    <w:name w:val="WW8Num5z1"/>
    <w:rPr>
      <w:rFonts w:ascii="Courier New" w:hAnsi="Courier New" w:cs="Courier New" w:hint="default"/>
    </w:rPr>
  </w:style>
  <w:style w:type="character" w:customStyle="1" w:styleId="WW8Num5z2">
    <w:name w:val="WW8Num5z2"/>
    <w:rPr>
      <w:rFonts w:ascii="Wingdings" w:hAnsi="Wingdings" w:cs="Wingdings" w:hint="default"/>
    </w:rPr>
  </w:style>
  <w:style w:type="character" w:customStyle="1" w:styleId="WW8Num6z1">
    <w:name w:val="WW8Num6z1"/>
  </w:style>
  <w:style w:type="character" w:customStyle="1" w:styleId="WW8Num6z2">
    <w:name w:val="WW8Num6z2"/>
  </w:style>
  <w:style w:type="character" w:customStyle="1" w:styleId="WW8Num6z3">
    <w:name w:val="WW8Num6z3"/>
  </w:style>
  <w:style w:type="character" w:customStyle="1" w:styleId="WW8Num6z4">
    <w:name w:val="WW8Num6z4"/>
  </w:style>
  <w:style w:type="character" w:customStyle="1" w:styleId="WW8Num6z5">
    <w:name w:val="WW8Num6z5"/>
  </w:style>
  <w:style w:type="character" w:customStyle="1" w:styleId="WW8Num6z6">
    <w:name w:val="WW8Num6z6"/>
  </w:style>
  <w:style w:type="character" w:customStyle="1" w:styleId="WW8Num6z7">
    <w:name w:val="WW8Num6z7"/>
  </w:style>
  <w:style w:type="character" w:customStyle="1" w:styleId="WW8Num6z8">
    <w:name w:val="WW8Num6z8"/>
  </w:style>
  <w:style w:type="character" w:customStyle="1" w:styleId="WW8Num7z1">
    <w:name w:val="WW8Num7z1"/>
    <w:rPr>
      <w:rFonts w:ascii="Courier New" w:hAnsi="Courier New" w:cs="Courier New" w:hint="default"/>
    </w:rPr>
  </w:style>
  <w:style w:type="character" w:customStyle="1" w:styleId="WW8Num7z3">
    <w:name w:val="WW8Num7z3"/>
    <w:rPr>
      <w:rFonts w:ascii="Symbol" w:hAnsi="Symbol" w:cs="Symbol" w:hint="default"/>
    </w:rPr>
  </w:style>
  <w:style w:type="character" w:customStyle="1" w:styleId="WW8Num8z1">
    <w:name w:val="WW8Num8z1"/>
  </w:style>
  <w:style w:type="character" w:customStyle="1" w:styleId="WW8Num8z2">
    <w:name w:val="WW8Num8z2"/>
  </w:style>
  <w:style w:type="character" w:customStyle="1" w:styleId="WW8Num8z3">
    <w:name w:val="WW8Num8z3"/>
  </w:style>
  <w:style w:type="character" w:customStyle="1" w:styleId="WW8Num8z4">
    <w:name w:val="WW8Num8z4"/>
  </w:style>
  <w:style w:type="character" w:customStyle="1" w:styleId="WW8Num8z5">
    <w:name w:val="WW8Num8z5"/>
  </w:style>
  <w:style w:type="character" w:customStyle="1" w:styleId="WW8Num8z6">
    <w:name w:val="WW8Num8z6"/>
  </w:style>
  <w:style w:type="character" w:customStyle="1" w:styleId="WW8Num8z7">
    <w:name w:val="WW8Num8z7"/>
  </w:style>
  <w:style w:type="character" w:customStyle="1" w:styleId="WW8Num8z8">
    <w:name w:val="WW8Num8z8"/>
  </w:style>
  <w:style w:type="character" w:customStyle="1" w:styleId="WW8Num9z1">
    <w:name w:val="WW8Num9z1"/>
    <w:rPr>
      <w:rFonts w:ascii="Courier New" w:hAnsi="Courier New" w:cs="Courier New" w:hint="default"/>
    </w:rPr>
  </w:style>
  <w:style w:type="character" w:customStyle="1" w:styleId="WW8Num9z3">
    <w:name w:val="WW8Num9z3"/>
    <w:rPr>
      <w:rFonts w:ascii="Symbol" w:hAnsi="Symbol" w:cs="Symbol" w:hint="default"/>
    </w:rPr>
  </w:style>
  <w:style w:type="character" w:customStyle="1" w:styleId="WW8Num10z1">
    <w:name w:val="WW8Num10z1"/>
  </w:style>
  <w:style w:type="character" w:customStyle="1" w:styleId="WW8Num10z2">
    <w:name w:val="WW8Num10z2"/>
  </w:style>
  <w:style w:type="character" w:customStyle="1" w:styleId="WW8Num10z3">
    <w:name w:val="WW8Num10z3"/>
  </w:style>
  <w:style w:type="character" w:customStyle="1" w:styleId="WW8Num10z4">
    <w:name w:val="WW8Num10z4"/>
  </w:style>
  <w:style w:type="character" w:customStyle="1" w:styleId="WW8Num10z5">
    <w:name w:val="WW8Num10z5"/>
  </w:style>
  <w:style w:type="character" w:customStyle="1" w:styleId="WW8Num10z6">
    <w:name w:val="WW8Num10z6"/>
  </w:style>
  <w:style w:type="character" w:customStyle="1" w:styleId="WW8Num10z7">
    <w:name w:val="WW8Num10z7"/>
  </w:style>
  <w:style w:type="character" w:customStyle="1" w:styleId="WW8Num10z8">
    <w:name w:val="WW8Num10z8"/>
  </w:style>
  <w:style w:type="character" w:customStyle="1" w:styleId="WW8Num11z1">
    <w:name w:val="WW8Num11z1"/>
    <w:rPr>
      <w:rFonts w:ascii="Courier New" w:hAnsi="Courier New" w:cs="Courier New" w:hint="default"/>
    </w:rPr>
  </w:style>
  <w:style w:type="character" w:customStyle="1" w:styleId="WW8Num11z2">
    <w:name w:val="WW8Num11z2"/>
    <w:rPr>
      <w:rFonts w:ascii="Wingdings" w:hAnsi="Wingdings" w:cs="Wingdings" w:hint="default"/>
    </w:rPr>
  </w:style>
  <w:style w:type="character" w:customStyle="1" w:styleId="WW8Num12z1">
    <w:name w:val="WW8Num12z1"/>
    <w:rPr>
      <w:rFonts w:ascii="Courier New" w:hAnsi="Courier New" w:cs="Courier New" w:hint="default"/>
    </w:rPr>
  </w:style>
  <w:style w:type="character" w:customStyle="1" w:styleId="WW8Num12z3">
    <w:name w:val="WW8Num12z3"/>
    <w:rPr>
      <w:rFonts w:ascii="Symbol" w:hAnsi="Symbol" w:cs="Symbol" w:hint="default"/>
    </w:rPr>
  </w:style>
  <w:style w:type="character" w:customStyle="1" w:styleId="WW8Num13z1">
    <w:name w:val="WW8Num13z1"/>
    <w:rPr>
      <w:rFonts w:ascii="Courier New" w:hAnsi="Courier New" w:cs="Courier New" w:hint="default"/>
    </w:rPr>
  </w:style>
  <w:style w:type="character" w:customStyle="1" w:styleId="WW8Num13z2">
    <w:name w:val="WW8Num13z2"/>
    <w:rPr>
      <w:rFonts w:ascii="Wingdings" w:hAnsi="Wingdings" w:cs="Wingdings" w:hint="default"/>
    </w:rPr>
  </w:style>
  <w:style w:type="character" w:customStyle="1" w:styleId="WW8Num13z3">
    <w:name w:val="WW8Num13z3"/>
    <w:rPr>
      <w:rFonts w:ascii="Symbol" w:hAnsi="Symbol" w:cs="Symbol" w:hint="default"/>
    </w:rPr>
  </w:style>
  <w:style w:type="character" w:customStyle="1" w:styleId="WW8Num14z1">
    <w:name w:val="WW8Num14z1"/>
    <w:rPr>
      <w:rFonts w:ascii="Courier New" w:hAnsi="Courier New" w:cs="Courier New" w:hint="default"/>
    </w:rPr>
  </w:style>
  <w:style w:type="character" w:customStyle="1" w:styleId="WW8Num14z3">
    <w:name w:val="WW8Num14z3"/>
    <w:rPr>
      <w:rFonts w:ascii="Symbol" w:hAnsi="Symbol" w:cs="Symbol" w:hint="default"/>
    </w:rPr>
  </w:style>
  <w:style w:type="character" w:customStyle="1" w:styleId="WW8Num19z1">
    <w:name w:val="WW8Num19z1"/>
  </w:style>
  <w:style w:type="character" w:customStyle="1" w:styleId="WW8Num19z2">
    <w:name w:val="WW8Num19z2"/>
  </w:style>
  <w:style w:type="character" w:customStyle="1" w:styleId="WW8Num19z3">
    <w:name w:val="WW8Num19z3"/>
  </w:style>
  <w:style w:type="character" w:customStyle="1" w:styleId="WW8Num19z4">
    <w:name w:val="WW8Num19z4"/>
  </w:style>
  <w:style w:type="character" w:customStyle="1" w:styleId="WW8Num19z5">
    <w:name w:val="WW8Num19z5"/>
  </w:style>
  <w:style w:type="character" w:customStyle="1" w:styleId="WW8Num19z6">
    <w:name w:val="WW8Num19z6"/>
  </w:style>
  <w:style w:type="character" w:customStyle="1" w:styleId="WW8Num19z7">
    <w:name w:val="WW8Num19z7"/>
  </w:style>
  <w:style w:type="character" w:customStyle="1" w:styleId="WW8Num19z8">
    <w:name w:val="WW8Num19z8"/>
  </w:style>
  <w:style w:type="character" w:customStyle="1" w:styleId="WW8Num21z1">
    <w:name w:val="WW8Num21z1"/>
  </w:style>
  <w:style w:type="character" w:customStyle="1" w:styleId="WW8Num21z2">
    <w:name w:val="WW8Num21z2"/>
  </w:style>
  <w:style w:type="character" w:customStyle="1" w:styleId="WW8Num21z3">
    <w:name w:val="WW8Num21z3"/>
  </w:style>
  <w:style w:type="character" w:customStyle="1" w:styleId="WW8Num21z4">
    <w:name w:val="WW8Num21z4"/>
  </w:style>
  <w:style w:type="character" w:customStyle="1" w:styleId="WW8Num21z5">
    <w:name w:val="WW8Num21z5"/>
  </w:style>
  <w:style w:type="character" w:customStyle="1" w:styleId="WW8Num21z6">
    <w:name w:val="WW8Num21z6"/>
  </w:style>
  <w:style w:type="character" w:customStyle="1" w:styleId="WW8Num21z7">
    <w:name w:val="WW8Num21z7"/>
  </w:style>
  <w:style w:type="character" w:customStyle="1" w:styleId="WW8Num21z8">
    <w:name w:val="WW8Num21z8"/>
  </w:style>
  <w:style w:type="character" w:customStyle="1" w:styleId="WW8Num22z0">
    <w:name w:val="WW8Num22z0"/>
    <w:rPr>
      <w:rFonts w:hint="default"/>
    </w:rPr>
  </w:style>
  <w:style w:type="character" w:customStyle="1" w:styleId="WW8Num22z1">
    <w:name w:val="WW8Num22z1"/>
  </w:style>
  <w:style w:type="character" w:customStyle="1" w:styleId="WW8Num22z2">
    <w:name w:val="WW8Num22z2"/>
  </w:style>
  <w:style w:type="character" w:customStyle="1" w:styleId="WW8Num22z3">
    <w:name w:val="WW8Num22z3"/>
  </w:style>
  <w:style w:type="character" w:customStyle="1" w:styleId="WW8Num22z4">
    <w:name w:val="WW8Num22z4"/>
  </w:style>
  <w:style w:type="character" w:customStyle="1" w:styleId="WW8Num22z5">
    <w:name w:val="WW8Num22z5"/>
  </w:style>
  <w:style w:type="character" w:customStyle="1" w:styleId="WW8Num22z6">
    <w:name w:val="WW8Num22z6"/>
  </w:style>
  <w:style w:type="character" w:customStyle="1" w:styleId="WW8Num22z7">
    <w:name w:val="WW8Num22z7"/>
  </w:style>
  <w:style w:type="character" w:customStyle="1" w:styleId="WW8Num22z8">
    <w:name w:val="WW8Num22z8"/>
  </w:style>
  <w:style w:type="character" w:customStyle="1" w:styleId="WW8Num23z0">
    <w:name w:val="WW8Num23z0"/>
    <w:rPr>
      <w:rFonts w:ascii="Symbol" w:hAnsi="Symbol" w:cs="Symbol" w:hint="default"/>
    </w:rPr>
  </w:style>
  <w:style w:type="character" w:customStyle="1" w:styleId="WW8Num23z1">
    <w:name w:val="WW8Num23z1"/>
    <w:rPr>
      <w:rFonts w:ascii="Courier New" w:hAnsi="Courier New" w:cs="Courier New" w:hint="default"/>
    </w:rPr>
  </w:style>
  <w:style w:type="character" w:customStyle="1" w:styleId="WW8Num23z2">
    <w:name w:val="WW8Num23z2"/>
    <w:rPr>
      <w:rFonts w:ascii="Wingdings" w:hAnsi="Wingdings" w:cs="Wingdings" w:hint="default"/>
    </w:rPr>
  </w:style>
  <w:style w:type="character" w:customStyle="1" w:styleId="WW8Num24z0">
    <w:name w:val="WW8Num24z0"/>
    <w:rPr>
      <w:rFonts w:ascii="Symbol" w:hAnsi="Symbol" w:cs="Symbol" w:hint="default"/>
    </w:rPr>
  </w:style>
  <w:style w:type="character" w:customStyle="1" w:styleId="WW8Num24z1">
    <w:name w:val="WW8Num24z1"/>
    <w:rPr>
      <w:rFonts w:ascii="Courier New" w:hAnsi="Courier New" w:cs="Courier New" w:hint="default"/>
    </w:rPr>
  </w:style>
  <w:style w:type="character" w:customStyle="1" w:styleId="WW8Num24z2">
    <w:name w:val="WW8Num24z2"/>
    <w:rPr>
      <w:rFonts w:ascii="Wingdings" w:hAnsi="Wingdings" w:cs="Wingdings" w:hint="default"/>
    </w:rPr>
  </w:style>
  <w:style w:type="character" w:customStyle="1" w:styleId="WW8Num25z0">
    <w:name w:val="WW8Num25z0"/>
    <w:rPr>
      <w:rFonts w:ascii="Wingdings" w:hAnsi="Wingdings" w:cs="Wingdings" w:hint="default"/>
    </w:rPr>
  </w:style>
  <w:style w:type="character" w:customStyle="1" w:styleId="WW8Num25z1">
    <w:name w:val="WW8Num25z1"/>
    <w:rPr>
      <w:rFonts w:ascii="Courier New" w:hAnsi="Courier New" w:cs="Courier New" w:hint="default"/>
    </w:rPr>
  </w:style>
  <w:style w:type="character" w:customStyle="1" w:styleId="WW8Num25z3">
    <w:name w:val="WW8Num25z3"/>
    <w:rPr>
      <w:rFonts w:ascii="Symbol" w:hAnsi="Symbol" w:cs="Symbol" w:hint="default"/>
    </w:rPr>
  </w:style>
  <w:style w:type="character" w:customStyle="1" w:styleId="WW8Num26z0">
    <w:name w:val="WW8Num26z0"/>
    <w:rPr>
      <w:rFonts w:hint="default"/>
    </w:rPr>
  </w:style>
  <w:style w:type="character" w:customStyle="1" w:styleId="WW8Num26z1">
    <w:name w:val="WW8Num26z1"/>
  </w:style>
  <w:style w:type="character" w:customStyle="1" w:styleId="WW8Num26z2">
    <w:name w:val="WW8Num26z2"/>
  </w:style>
  <w:style w:type="character" w:customStyle="1" w:styleId="WW8Num26z3">
    <w:name w:val="WW8Num26z3"/>
  </w:style>
  <w:style w:type="character" w:customStyle="1" w:styleId="WW8Num26z4">
    <w:name w:val="WW8Num26z4"/>
  </w:style>
  <w:style w:type="character" w:customStyle="1" w:styleId="WW8Num26z5">
    <w:name w:val="WW8Num26z5"/>
  </w:style>
  <w:style w:type="character" w:customStyle="1" w:styleId="WW8Num26z6">
    <w:name w:val="WW8Num26z6"/>
  </w:style>
  <w:style w:type="character" w:customStyle="1" w:styleId="WW8Num26z7">
    <w:name w:val="WW8Num26z7"/>
  </w:style>
  <w:style w:type="character" w:customStyle="1" w:styleId="WW8Num26z8">
    <w:name w:val="WW8Num26z8"/>
  </w:style>
  <w:style w:type="character" w:customStyle="1" w:styleId="WW8Num27z0">
    <w:name w:val="WW8Num27z0"/>
    <w:rPr>
      <w:rFonts w:ascii="Symbol" w:hAnsi="Symbol" w:cs="Symbol" w:hint="default"/>
      <w:color w:val="auto"/>
      <w:sz w:val="22"/>
    </w:rPr>
  </w:style>
  <w:style w:type="character" w:customStyle="1" w:styleId="WW8Num27z1">
    <w:name w:val="WW8Num27z1"/>
    <w:rPr>
      <w:rFonts w:ascii="Courier New" w:hAnsi="Courier New" w:cs="Courier New" w:hint="default"/>
    </w:rPr>
  </w:style>
  <w:style w:type="character" w:customStyle="1" w:styleId="WW8Num27z2">
    <w:name w:val="WW8Num27z2"/>
    <w:rPr>
      <w:rFonts w:ascii="Wingdings" w:hAnsi="Wingdings" w:cs="Wingdings" w:hint="default"/>
    </w:rPr>
  </w:style>
  <w:style w:type="character" w:customStyle="1" w:styleId="WW8Num27z3">
    <w:name w:val="WW8Num27z3"/>
    <w:rPr>
      <w:rFonts w:ascii="Symbol" w:hAnsi="Symbol" w:cs="Symbol" w:hint="default"/>
    </w:rPr>
  </w:style>
  <w:style w:type="character" w:customStyle="1" w:styleId="WW8Num28z0">
    <w:name w:val="WW8Num28z0"/>
    <w:rPr>
      <w:rFonts w:hint="default"/>
    </w:rPr>
  </w:style>
  <w:style w:type="character" w:customStyle="1" w:styleId="WW8Num28z1">
    <w:name w:val="WW8Num28z1"/>
    <w:rPr>
      <w:rFonts w:ascii="Symbol" w:hAnsi="Symbol" w:cs="Symbol" w:hint="default"/>
    </w:rPr>
  </w:style>
  <w:style w:type="character" w:customStyle="1" w:styleId="WW8Num28z2">
    <w:name w:val="WW8Num28z2"/>
  </w:style>
  <w:style w:type="character" w:customStyle="1" w:styleId="WW8Num28z3">
    <w:name w:val="WW8Num28z3"/>
  </w:style>
  <w:style w:type="character" w:customStyle="1" w:styleId="WW8Num28z4">
    <w:name w:val="WW8Num28z4"/>
  </w:style>
  <w:style w:type="character" w:customStyle="1" w:styleId="WW8Num28z5">
    <w:name w:val="WW8Num28z5"/>
  </w:style>
  <w:style w:type="character" w:customStyle="1" w:styleId="WW8Num28z6">
    <w:name w:val="WW8Num28z6"/>
  </w:style>
  <w:style w:type="character" w:customStyle="1" w:styleId="WW8Num28z7">
    <w:name w:val="WW8Num28z7"/>
  </w:style>
  <w:style w:type="character" w:customStyle="1" w:styleId="WW8Num28z8">
    <w:name w:val="WW8Num28z8"/>
  </w:style>
  <w:style w:type="character" w:customStyle="1" w:styleId="WW8Num29z0">
    <w:name w:val="WW8Num29z0"/>
    <w:rPr>
      <w:rFonts w:hint="default"/>
    </w:rPr>
  </w:style>
  <w:style w:type="character" w:customStyle="1" w:styleId="WW8Num29z1">
    <w:name w:val="WW8Num29z1"/>
  </w:style>
  <w:style w:type="character" w:customStyle="1" w:styleId="WW8Num29z2">
    <w:name w:val="WW8Num29z2"/>
  </w:style>
  <w:style w:type="character" w:customStyle="1" w:styleId="WW8Num29z3">
    <w:name w:val="WW8Num29z3"/>
  </w:style>
  <w:style w:type="character" w:customStyle="1" w:styleId="WW8Num29z4">
    <w:name w:val="WW8Num29z4"/>
  </w:style>
  <w:style w:type="character" w:customStyle="1" w:styleId="WW8Num29z5">
    <w:name w:val="WW8Num29z5"/>
  </w:style>
  <w:style w:type="character" w:customStyle="1" w:styleId="WW8Num29z6">
    <w:name w:val="WW8Num29z6"/>
  </w:style>
  <w:style w:type="character" w:customStyle="1" w:styleId="WW8Num29z7">
    <w:name w:val="WW8Num29z7"/>
  </w:style>
  <w:style w:type="character" w:customStyle="1" w:styleId="WW8Num29z8">
    <w:name w:val="WW8Num29z8"/>
  </w:style>
  <w:style w:type="character" w:customStyle="1" w:styleId="WW8Num30z0">
    <w:name w:val="WW8Num30z0"/>
    <w:rPr>
      <w:rFonts w:ascii="Wingdings" w:hAnsi="Wingdings" w:cs="Wingdings" w:hint="default"/>
    </w:rPr>
  </w:style>
  <w:style w:type="character" w:customStyle="1" w:styleId="WW8Num30z1">
    <w:name w:val="WW8Num30z1"/>
    <w:rPr>
      <w:rFonts w:ascii="Courier New" w:hAnsi="Courier New" w:cs="Courier New" w:hint="default"/>
    </w:rPr>
  </w:style>
  <w:style w:type="character" w:customStyle="1" w:styleId="WW8Num30z3">
    <w:name w:val="WW8Num30z3"/>
    <w:rPr>
      <w:rFonts w:ascii="Symbol" w:hAnsi="Symbol" w:cs="Symbol" w:hint="default"/>
    </w:rPr>
  </w:style>
  <w:style w:type="character" w:customStyle="1" w:styleId="WW8Num31z0">
    <w:name w:val="WW8Num31z0"/>
    <w:rPr>
      <w:rFonts w:cs="Arial" w:hint="default"/>
    </w:rPr>
  </w:style>
  <w:style w:type="character" w:customStyle="1" w:styleId="WW8Num32z0">
    <w:name w:val="WW8Num32z0"/>
    <w:rPr>
      <w:rFonts w:hint="default"/>
    </w:rPr>
  </w:style>
  <w:style w:type="character" w:customStyle="1" w:styleId="WW8Num32z1">
    <w:name w:val="WW8Num32z1"/>
  </w:style>
  <w:style w:type="character" w:customStyle="1" w:styleId="WW8Num32z2">
    <w:name w:val="WW8Num32z2"/>
  </w:style>
  <w:style w:type="character" w:customStyle="1" w:styleId="WW8Num32z3">
    <w:name w:val="WW8Num32z3"/>
  </w:style>
  <w:style w:type="character" w:customStyle="1" w:styleId="WW8Num32z4">
    <w:name w:val="WW8Num32z4"/>
  </w:style>
  <w:style w:type="character" w:customStyle="1" w:styleId="WW8Num32z5">
    <w:name w:val="WW8Num32z5"/>
  </w:style>
  <w:style w:type="character" w:customStyle="1" w:styleId="WW8Num32z6">
    <w:name w:val="WW8Num32z6"/>
  </w:style>
  <w:style w:type="character" w:customStyle="1" w:styleId="WW8Num32z7">
    <w:name w:val="WW8Num32z7"/>
  </w:style>
  <w:style w:type="character" w:customStyle="1" w:styleId="WW8Num32z8">
    <w:name w:val="WW8Num32z8"/>
  </w:style>
  <w:style w:type="character" w:customStyle="1" w:styleId="WW8Num33z0">
    <w:name w:val="WW8Num33z0"/>
  </w:style>
  <w:style w:type="character" w:customStyle="1" w:styleId="WW8Num33z1">
    <w:name w:val="WW8Num33z1"/>
  </w:style>
  <w:style w:type="character" w:customStyle="1" w:styleId="WW8Num33z2">
    <w:name w:val="WW8Num33z2"/>
  </w:style>
  <w:style w:type="character" w:customStyle="1" w:styleId="WW8Num33z3">
    <w:name w:val="WW8Num33z3"/>
  </w:style>
  <w:style w:type="character" w:customStyle="1" w:styleId="WW8Num33z4">
    <w:name w:val="WW8Num33z4"/>
  </w:style>
  <w:style w:type="character" w:customStyle="1" w:styleId="WW8Num33z5">
    <w:name w:val="WW8Num33z5"/>
  </w:style>
  <w:style w:type="character" w:customStyle="1" w:styleId="WW8Num33z6">
    <w:name w:val="WW8Num33z6"/>
  </w:style>
  <w:style w:type="character" w:customStyle="1" w:styleId="WW8Num33z7">
    <w:name w:val="WW8Num33z7"/>
  </w:style>
  <w:style w:type="character" w:customStyle="1" w:styleId="WW8Num33z8">
    <w:name w:val="WW8Num33z8"/>
  </w:style>
  <w:style w:type="character" w:customStyle="1" w:styleId="WW8Num34z0">
    <w:name w:val="WW8Num34z0"/>
    <w:rPr>
      <w:rFonts w:hint="default"/>
    </w:rPr>
  </w:style>
  <w:style w:type="character" w:customStyle="1" w:styleId="WW8Num34z1">
    <w:name w:val="WW8Num34z1"/>
  </w:style>
  <w:style w:type="character" w:customStyle="1" w:styleId="WW8Num34z2">
    <w:name w:val="WW8Num34z2"/>
  </w:style>
  <w:style w:type="character" w:customStyle="1" w:styleId="WW8Num34z3">
    <w:name w:val="WW8Num34z3"/>
  </w:style>
  <w:style w:type="character" w:customStyle="1" w:styleId="WW8Num34z4">
    <w:name w:val="WW8Num34z4"/>
  </w:style>
  <w:style w:type="character" w:customStyle="1" w:styleId="WW8Num34z5">
    <w:name w:val="WW8Num34z5"/>
  </w:style>
  <w:style w:type="character" w:customStyle="1" w:styleId="WW8Num34z6">
    <w:name w:val="WW8Num34z6"/>
  </w:style>
  <w:style w:type="character" w:customStyle="1" w:styleId="WW8Num34z7">
    <w:name w:val="WW8Num34z7"/>
  </w:style>
  <w:style w:type="character" w:customStyle="1" w:styleId="WW8Num34z8">
    <w:name w:val="WW8Num34z8"/>
  </w:style>
  <w:style w:type="character" w:customStyle="1" w:styleId="WW8Num35z0">
    <w:name w:val="WW8Num35z0"/>
  </w:style>
  <w:style w:type="character" w:customStyle="1" w:styleId="WW8Num35z1">
    <w:name w:val="WW8Num35z1"/>
  </w:style>
  <w:style w:type="character" w:customStyle="1" w:styleId="WW8Num35z2">
    <w:name w:val="WW8Num35z2"/>
  </w:style>
  <w:style w:type="character" w:customStyle="1" w:styleId="WW8Num35z3">
    <w:name w:val="WW8Num35z3"/>
  </w:style>
  <w:style w:type="character" w:customStyle="1" w:styleId="WW8Num35z4">
    <w:name w:val="WW8Num35z4"/>
  </w:style>
  <w:style w:type="character" w:customStyle="1" w:styleId="WW8Num35z5">
    <w:name w:val="WW8Num35z5"/>
  </w:style>
  <w:style w:type="character" w:customStyle="1" w:styleId="WW8Num35z6">
    <w:name w:val="WW8Num35z6"/>
  </w:style>
  <w:style w:type="character" w:customStyle="1" w:styleId="WW8Num35z7">
    <w:name w:val="WW8Num35z7"/>
  </w:style>
  <w:style w:type="character" w:customStyle="1" w:styleId="WW8Num35z8">
    <w:name w:val="WW8Num35z8"/>
  </w:style>
  <w:style w:type="character" w:customStyle="1" w:styleId="WW8Num36z0">
    <w:name w:val="WW8Num36z0"/>
    <w:rPr>
      <w:rFonts w:ascii="Symbol" w:hAnsi="Symbol" w:cs="Symbol" w:hint="default"/>
    </w:rPr>
  </w:style>
  <w:style w:type="character" w:customStyle="1" w:styleId="WW8Num36z1">
    <w:name w:val="WW8Num36z1"/>
    <w:rPr>
      <w:rFonts w:ascii="Wingdings" w:hAnsi="Wingdings" w:cs="Wingdings" w:hint="default"/>
    </w:rPr>
  </w:style>
  <w:style w:type="character" w:customStyle="1" w:styleId="WW8Num36z4">
    <w:name w:val="WW8Num36z4"/>
    <w:rPr>
      <w:rFonts w:ascii="Courier New" w:hAnsi="Courier New" w:cs="Courier New" w:hint="default"/>
    </w:rPr>
  </w:style>
  <w:style w:type="character" w:customStyle="1" w:styleId="WW8Num37z0">
    <w:name w:val="WW8Num37z0"/>
    <w:rPr>
      <w:rFonts w:ascii="Wingdings" w:hAnsi="Wingdings" w:cs="Wingdings" w:hint="default"/>
    </w:rPr>
  </w:style>
  <w:style w:type="character" w:customStyle="1" w:styleId="WW8Num37z3">
    <w:name w:val="WW8Num37z3"/>
    <w:rPr>
      <w:rFonts w:ascii="Symbol" w:hAnsi="Symbol" w:cs="Symbol" w:hint="default"/>
    </w:rPr>
  </w:style>
  <w:style w:type="character" w:customStyle="1" w:styleId="WW8Num37z4">
    <w:name w:val="WW8Num37z4"/>
    <w:rPr>
      <w:rFonts w:ascii="Courier New" w:hAnsi="Courier New" w:cs="Courier New" w:hint="default"/>
    </w:rPr>
  </w:style>
  <w:style w:type="character" w:customStyle="1" w:styleId="WW8Num38z0">
    <w:name w:val="WW8Num38z0"/>
    <w:rPr>
      <w:rFonts w:hint="default"/>
    </w:rPr>
  </w:style>
  <w:style w:type="character" w:customStyle="1" w:styleId="WW8Num39z0">
    <w:name w:val="WW8Num39z0"/>
    <w:rPr>
      <w:rFonts w:ascii="Arial" w:hAnsi="Arial" w:cs="Arial"/>
      <w:b w:val="0"/>
      <w:szCs w:val="22"/>
    </w:rPr>
  </w:style>
  <w:style w:type="character" w:customStyle="1" w:styleId="WW8Num39z1">
    <w:name w:val="WW8Num39z1"/>
  </w:style>
  <w:style w:type="character" w:customStyle="1" w:styleId="WW8Num39z2">
    <w:name w:val="WW8Num39z2"/>
  </w:style>
  <w:style w:type="character" w:customStyle="1" w:styleId="WW8Num39z3">
    <w:name w:val="WW8Num39z3"/>
  </w:style>
  <w:style w:type="character" w:customStyle="1" w:styleId="WW8Num39z4">
    <w:name w:val="WW8Num39z4"/>
  </w:style>
  <w:style w:type="character" w:customStyle="1" w:styleId="WW8Num39z5">
    <w:name w:val="WW8Num39z5"/>
  </w:style>
  <w:style w:type="character" w:customStyle="1" w:styleId="WW8Num39z6">
    <w:name w:val="WW8Num39z6"/>
  </w:style>
  <w:style w:type="character" w:customStyle="1" w:styleId="WW8Num39z7">
    <w:name w:val="WW8Num39z7"/>
  </w:style>
  <w:style w:type="character" w:customStyle="1" w:styleId="WW8Num39z8">
    <w:name w:val="WW8Num39z8"/>
  </w:style>
  <w:style w:type="character" w:customStyle="1" w:styleId="WW8Num40z0">
    <w:name w:val="WW8Num40z0"/>
  </w:style>
  <w:style w:type="character" w:customStyle="1" w:styleId="WW8Num40z1">
    <w:name w:val="WW8Num40z1"/>
  </w:style>
  <w:style w:type="character" w:customStyle="1" w:styleId="WW8Num40z2">
    <w:name w:val="WW8Num40z2"/>
  </w:style>
  <w:style w:type="character" w:customStyle="1" w:styleId="WW8Num40z3">
    <w:name w:val="WW8Num40z3"/>
  </w:style>
  <w:style w:type="character" w:customStyle="1" w:styleId="WW8Num40z4">
    <w:name w:val="WW8Num40z4"/>
  </w:style>
  <w:style w:type="character" w:customStyle="1" w:styleId="WW8Num40z5">
    <w:name w:val="WW8Num40z5"/>
  </w:style>
  <w:style w:type="character" w:customStyle="1" w:styleId="WW8Num40z6">
    <w:name w:val="WW8Num40z6"/>
  </w:style>
  <w:style w:type="character" w:customStyle="1" w:styleId="WW8Num40z7">
    <w:name w:val="WW8Num40z7"/>
  </w:style>
  <w:style w:type="character" w:customStyle="1" w:styleId="WW8Num40z8">
    <w:name w:val="WW8Num40z8"/>
  </w:style>
  <w:style w:type="character" w:customStyle="1" w:styleId="WW8Num41z0">
    <w:name w:val="WW8Num41z0"/>
    <w:rPr>
      <w:rFonts w:ascii="Wingdings" w:hAnsi="Wingdings" w:cs="Wingdings" w:hint="default"/>
      <w:color w:val="70AD47"/>
      <w:szCs w:val="22"/>
    </w:rPr>
  </w:style>
  <w:style w:type="character" w:customStyle="1" w:styleId="WW8Num41z1">
    <w:name w:val="WW8Num41z1"/>
    <w:rPr>
      <w:rFonts w:ascii="Courier New" w:hAnsi="Courier New" w:cs="Courier New" w:hint="default"/>
    </w:rPr>
  </w:style>
  <w:style w:type="character" w:customStyle="1" w:styleId="WW8Num41z2">
    <w:name w:val="WW8Num41z2"/>
    <w:rPr>
      <w:rFonts w:ascii="Wingdings" w:hAnsi="Wingdings" w:cs="Wingdings" w:hint="default"/>
    </w:rPr>
  </w:style>
  <w:style w:type="character" w:customStyle="1" w:styleId="WW8Num41z3">
    <w:name w:val="WW8Num41z3"/>
    <w:rPr>
      <w:rFonts w:ascii="Symbol" w:hAnsi="Symbol" w:cs="Symbol" w:hint="default"/>
    </w:rPr>
  </w:style>
  <w:style w:type="character" w:customStyle="1" w:styleId="WW8Num42z0">
    <w:name w:val="WW8Num42z0"/>
    <w:rPr>
      <w:rFonts w:hint="default"/>
    </w:rPr>
  </w:style>
  <w:style w:type="character" w:customStyle="1" w:styleId="WW8Num42z1">
    <w:name w:val="WW8Num42z1"/>
    <w:rPr>
      <w:rFonts w:ascii="Wingdings" w:hAnsi="Wingdings" w:cs="Wingdings" w:hint="default"/>
      <w:color w:val="auto"/>
      <w:sz w:val="22"/>
    </w:rPr>
  </w:style>
  <w:style w:type="character" w:customStyle="1" w:styleId="WW8Num42z2">
    <w:name w:val="WW8Num42z2"/>
  </w:style>
  <w:style w:type="character" w:customStyle="1" w:styleId="WW8Num42z3">
    <w:name w:val="WW8Num42z3"/>
  </w:style>
  <w:style w:type="character" w:customStyle="1" w:styleId="WW8Num42z4">
    <w:name w:val="WW8Num42z4"/>
  </w:style>
  <w:style w:type="character" w:customStyle="1" w:styleId="WW8Num42z5">
    <w:name w:val="WW8Num42z5"/>
  </w:style>
  <w:style w:type="character" w:customStyle="1" w:styleId="WW8Num42z6">
    <w:name w:val="WW8Num42z6"/>
  </w:style>
  <w:style w:type="character" w:customStyle="1" w:styleId="WW8Num42z7">
    <w:name w:val="WW8Num42z7"/>
  </w:style>
  <w:style w:type="character" w:customStyle="1" w:styleId="WW8Num42z8">
    <w:name w:val="WW8Num42z8"/>
  </w:style>
  <w:style w:type="character" w:customStyle="1" w:styleId="WW8Num43z0">
    <w:name w:val="WW8Num43z0"/>
    <w:rPr>
      <w:sz w:val="22"/>
      <w:szCs w:val="22"/>
    </w:rPr>
  </w:style>
  <w:style w:type="character" w:customStyle="1" w:styleId="WW8Num43z1">
    <w:name w:val="WW8Num43z1"/>
  </w:style>
  <w:style w:type="character" w:customStyle="1" w:styleId="WW8Num43z2">
    <w:name w:val="WW8Num43z2"/>
  </w:style>
  <w:style w:type="character" w:customStyle="1" w:styleId="WW8Num43z3">
    <w:name w:val="WW8Num43z3"/>
  </w:style>
  <w:style w:type="character" w:customStyle="1" w:styleId="WW8Num43z4">
    <w:name w:val="WW8Num43z4"/>
  </w:style>
  <w:style w:type="character" w:customStyle="1" w:styleId="WW8Num43z5">
    <w:name w:val="WW8Num43z5"/>
  </w:style>
  <w:style w:type="character" w:customStyle="1" w:styleId="WW8Num43z6">
    <w:name w:val="WW8Num43z6"/>
  </w:style>
  <w:style w:type="character" w:customStyle="1" w:styleId="WW8Num43z7">
    <w:name w:val="WW8Num43z7"/>
  </w:style>
  <w:style w:type="character" w:customStyle="1" w:styleId="WW8Num43z8">
    <w:name w:val="WW8Num43z8"/>
  </w:style>
  <w:style w:type="character" w:customStyle="1" w:styleId="WW8Num44z0">
    <w:name w:val="WW8Num44z0"/>
    <w:rPr>
      <w:rFonts w:ascii="Symbol" w:hAnsi="Symbol" w:cs="Symbol" w:hint="default"/>
    </w:rPr>
  </w:style>
  <w:style w:type="character" w:customStyle="1" w:styleId="WW8Num44z1">
    <w:name w:val="WW8Num44z1"/>
    <w:rPr>
      <w:rFonts w:ascii="Courier New" w:hAnsi="Courier New" w:cs="Courier New" w:hint="default"/>
    </w:rPr>
  </w:style>
  <w:style w:type="character" w:customStyle="1" w:styleId="WW8Num44z2">
    <w:name w:val="WW8Num44z2"/>
    <w:rPr>
      <w:rFonts w:ascii="Wingdings" w:hAnsi="Wingdings" w:cs="Wingdings" w:hint="default"/>
    </w:rPr>
  </w:style>
  <w:style w:type="character" w:customStyle="1" w:styleId="WW8Num45z0">
    <w:name w:val="WW8Num45z0"/>
    <w:rPr>
      <w:rFonts w:ascii="Calibri" w:hAnsi="Calibri" w:cs="Calibri" w:hint="default"/>
      <w:b w:val="0"/>
      <w:i w:val="0"/>
      <w:sz w:val="22"/>
    </w:rPr>
  </w:style>
  <w:style w:type="character" w:customStyle="1" w:styleId="WW8Num45z1">
    <w:name w:val="WW8Num45z1"/>
    <w:rPr>
      <w:rFonts w:ascii="Calibri" w:hAnsi="Calibri" w:cs="Calibri" w:hint="default"/>
      <w:b/>
      <w:i w:val="0"/>
      <w:sz w:val="22"/>
    </w:rPr>
  </w:style>
  <w:style w:type="character" w:customStyle="1" w:styleId="WW8Num45z2">
    <w:name w:val="WW8Num45z2"/>
  </w:style>
  <w:style w:type="character" w:customStyle="1" w:styleId="WW8Num45z3">
    <w:name w:val="WW8Num45z3"/>
  </w:style>
  <w:style w:type="character" w:customStyle="1" w:styleId="WW8Num45z4">
    <w:name w:val="WW8Num45z4"/>
  </w:style>
  <w:style w:type="character" w:customStyle="1" w:styleId="WW8Num45z5">
    <w:name w:val="WW8Num45z5"/>
  </w:style>
  <w:style w:type="character" w:customStyle="1" w:styleId="WW8Num45z6">
    <w:name w:val="WW8Num45z6"/>
  </w:style>
  <w:style w:type="character" w:customStyle="1" w:styleId="WW8Num45z7">
    <w:name w:val="WW8Num45z7"/>
  </w:style>
  <w:style w:type="character" w:customStyle="1" w:styleId="WW8Num45z8">
    <w:name w:val="WW8Num45z8"/>
  </w:style>
  <w:style w:type="character" w:customStyle="1" w:styleId="WW8Num46z0">
    <w:name w:val="WW8Num46z0"/>
  </w:style>
  <w:style w:type="character" w:customStyle="1" w:styleId="WW8Num46z1">
    <w:name w:val="WW8Num46z1"/>
  </w:style>
  <w:style w:type="character" w:customStyle="1" w:styleId="WW8Num46z2">
    <w:name w:val="WW8Num46z2"/>
  </w:style>
  <w:style w:type="character" w:customStyle="1" w:styleId="WW8Num46z3">
    <w:name w:val="WW8Num46z3"/>
  </w:style>
  <w:style w:type="character" w:customStyle="1" w:styleId="WW8Num46z4">
    <w:name w:val="WW8Num46z4"/>
  </w:style>
  <w:style w:type="character" w:customStyle="1" w:styleId="WW8Num46z5">
    <w:name w:val="WW8Num46z5"/>
  </w:style>
  <w:style w:type="character" w:customStyle="1" w:styleId="WW8Num46z6">
    <w:name w:val="WW8Num46z6"/>
  </w:style>
  <w:style w:type="character" w:customStyle="1" w:styleId="WW8Num46z7">
    <w:name w:val="WW8Num46z7"/>
  </w:style>
  <w:style w:type="character" w:customStyle="1" w:styleId="WW8Num46z8">
    <w:name w:val="WW8Num46z8"/>
  </w:style>
  <w:style w:type="character" w:customStyle="1" w:styleId="WW8Num47z0">
    <w:name w:val="WW8Num47z0"/>
    <w:rPr>
      <w:rFonts w:ascii="Times New Roman" w:eastAsia="Times New Roman" w:hAnsi="Times New Roman" w:cs="Times New Roman" w:hint="default"/>
    </w:rPr>
  </w:style>
  <w:style w:type="character" w:customStyle="1" w:styleId="WW8Num47z1">
    <w:name w:val="WW8Num47z1"/>
    <w:rPr>
      <w:rFonts w:ascii="Courier New" w:hAnsi="Courier New" w:cs="Courier New" w:hint="default"/>
    </w:rPr>
  </w:style>
  <w:style w:type="character" w:customStyle="1" w:styleId="WW8Num47z2">
    <w:name w:val="WW8Num47z2"/>
    <w:rPr>
      <w:rFonts w:ascii="Wingdings" w:hAnsi="Wingdings" w:cs="Wingdings" w:hint="default"/>
    </w:rPr>
  </w:style>
  <w:style w:type="character" w:customStyle="1" w:styleId="WW8Num47z3">
    <w:name w:val="WW8Num47z3"/>
    <w:rPr>
      <w:rFonts w:ascii="Symbol" w:hAnsi="Symbol" w:cs="Symbol" w:hint="default"/>
    </w:rPr>
  </w:style>
  <w:style w:type="character" w:customStyle="1" w:styleId="WW8Num48z0">
    <w:name w:val="WW8Num48z0"/>
  </w:style>
  <w:style w:type="character" w:customStyle="1" w:styleId="WW8Num48z1">
    <w:name w:val="WW8Num48z1"/>
  </w:style>
  <w:style w:type="character" w:customStyle="1" w:styleId="WW8Num48z2">
    <w:name w:val="WW8Num48z2"/>
  </w:style>
  <w:style w:type="character" w:customStyle="1" w:styleId="WW8Num48z3">
    <w:name w:val="WW8Num48z3"/>
  </w:style>
  <w:style w:type="character" w:customStyle="1" w:styleId="WW8Num48z4">
    <w:name w:val="WW8Num48z4"/>
  </w:style>
  <w:style w:type="character" w:customStyle="1" w:styleId="WW8Num48z5">
    <w:name w:val="WW8Num48z5"/>
  </w:style>
  <w:style w:type="character" w:customStyle="1" w:styleId="WW8Num48z6">
    <w:name w:val="WW8Num48z6"/>
  </w:style>
  <w:style w:type="character" w:customStyle="1" w:styleId="WW8Num48z7">
    <w:name w:val="WW8Num48z7"/>
  </w:style>
  <w:style w:type="character" w:customStyle="1" w:styleId="WW8Num48z8">
    <w:name w:val="WW8Num48z8"/>
  </w:style>
  <w:style w:type="character" w:customStyle="1" w:styleId="WW8Num49z0">
    <w:name w:val="WW8Num49z0"/>
  </w:style>
  <w:style w:type="character" w:customStyle="1" w:styleId="WW8Num49z1">
    <w:name w:val="WW8Num49z1"/>
  </w:style>
  <w:style w:type="character" w:customStyle="1" w:styleId="WW8Num49z2">
    <w:name w:val="WW8Num49z2"/>
  </w:style>
  <w:style w:type="character" w:customStyle="1" w:styleId="WW8Num49z3">
    <w:name w:val="WW8Num49z3"/>
  </w:style>
  <w:style w:type="character" w:customStyle="1" w:styleId="WW8Num49z4">
    <w:name w:val="WW8Num49z4"/>
  </w:style>
  <w:style w:type="character" w:customStyle="1" w:styleId="WW8Num49z5">
    <w:name w:val="WW8Num49z5"/>
  </w:style>
  <w:style w:type="character" w:customStyle="1" w:styleId="WW8Num49z6">
    <w:name w:val="WW8Num49z6"/>
  </w:style>
  <w:style w:type="character" w:customStyle="1" w:styleId="WW8Num49z7">
    <w:name w:val="WW8Num49z7"/>
  </w:style>
  <w:style w:type="character" w:customStyle="1" w:styleId="WW8Num49z8">
    <w:name w:val="WW8Num49z8"/>
  </w:style>
  <w:style w:type="character" w:customStyle="1" w:styleId="WW8Num50z0">
    <w:name w:val="WW8Num50z0"/>
    <w:rPr>
      <w:rFonts w:ascii="Symbol" w:hAnsi="Symbol" w:cs="Symbol" w:hint="default"/>
    </w:rPr>
  </w:style>
  <w:style w:type="character" w:customStyle="1" w:styleId="WW8Num50z1">
    <w:name w:val="WW8Num50z1"/>
    <w:rPr>
      <w:rFonts w:ascii="Courier New" w:hAnsi="Courier New" w:cs="Courier New" w:hint="default"/>
    </w:rPr>
  </w:style>
  <w:style w:type="character" w:customStyle="1" w:styleId="WW8Num50z2">
    <w:name w:val="WW8Num50z2"/>
    <w:rPr>
      <w:rFonts w:ascii="Wingdings" w:hAnsi="Wingdings" w:cs="Wingdings" w:hint="default"/>
    </w:rPr>
  </w:style>
  <w:style w:type="character" w:customStyle="1" w:styleId="WW8Num51z0">
    <w:name w:val="WW8Num51z0"/>
    <w:rPr>
      <w:rFonts w:hint="default"/>
    </w:rPr>
  </w:style>
  <w:style w:type="character" w:customStyle="1" w:styleId="WW8Num51z1">
    <w:name w:val="WW8Num51z1"/>
  </w:style>
  <w:style w:type="character" w:customStyle="1" w:styleId="WW8Num51z2">
    <w:name w:val="WW8Num51z2"/>
  </w:style>
  <w:style w:type="character" w:customStyle="1" w:styleId="WW8Num51z3">
    <w:name w:val="WW8Num51z3"/>
  </w:style>
  <w:style w:type="character" w:customStyle="1" w:styleId="WW8Num51z4">
    <w:name w:val="WW8Num51z4"/>
  </w:style>
  <w:style w:type="character" w:customStyle="1" w:styleId="WW8Num51z5">
    <w:name w:val="WW8Num51z5"/>
  </w:style>
  <w:style w:type="character" w:customStyle="1" w:styleId="WW8Num51z6">
    <w:name w:val="WW8Num51z6"/>
  </w:style>
  <w:style w:type="character" w:customStyle="1" w:styleId="WW8Num51z7">
    <w:name w:val="WW8Num51z7"/>
  </w:style>
  <w:style w:type="character" w:customStyle="1" w:styleId="WW8Num51z8">
    <w:name w:val="WW8Num51z8"/>
  </w:style>
  <w:style w:type="character" w:customStyle="1" w:styleId="WW8Num52z0">
    <w:name w:val="WW8Num52z0"/>
    <w:rPr>
      <w:rFonts w:ascii="Wingdings" w:hAnsi="Wingdings" w:cs="Wingdings" w:hint="default"/>
    </w:rPr>
  </w:style>
  <w:style w:type="character" w:customStyle="1" w:styleId="WW8Num52z1">
    <w:name w:val="WW8Num52z1"/>
    <w:rPr>
      <w:rFonts w:ascii="Courier New" w:hAnsi="Courier New" w:cs="Courier New" w:hint="default"/>
    </w:rPr>
  </w:style>
  <w:style w:type="character" w:customStyle="1" w:styleId="WW8Num52z3">
    <w:name w:val="WW8Num52z3"/>
    <w:rPr>
      <w:rFonts w:ascii="Symbol" w:hAnsi="Symbol" w:cs="Symbol" w:hint="default"/>
    </w:rPr>
  </w:style>
  <w:style w:type="character" w:customStyle="1" w:styleId="WW8Num53z0">
    <w:name w:val="WW8Num53z0"/>
    <w:rPr>
      <w:rFonts w:ascii="Calibri" w:hAnsi="Calibri" w:cs="Calibri" w:hint="default"/>
      <w:b w:val="0"/>
      <w:i w:val="0"/>
      <w:sz w:val="22"/>
    </w:rPr>
  </w:style>
  <w:style w:type="character" w:customStyle="1" w:styleId="WW8Num53z1">
    <w:name w:val="WW8Num53z1"/>
    <w:rPr>
      <w:rFonts w:ascii="Wingdings" w:hAnsi="Wingdings" w:cs="Wingdings" w:hint="default"/>
      <w:b/>
      <w:i w:val="0"/>
      <w:sz w:val="22"/>
    </w:rPr>
  </w:style>
  <w:style w:type="character" w:customStyle="1" w:styleId="WW8Num53z2">
    <w:name w:val="WW8Num53z2"/>
  </w:style>
  <w:style w:type="character" w:customStyle="1" w:styleId="WW8Num53z3">
    <w:name w:val="WW8Num53z3"/>
  </w:style>
  <w:style w:type="character" w:customStyle="1" w:styleId="WW8Num53z4">
    <w:name w:val="WW8Num53z4"/>
  </w:style>
  <w:style w:type="character" w:customStyle="1" w:styleId="WW8Num53z5">
    <w:name w:val="WW8Num53z5"/>
  </w:style>
  <w:style w:type="character" w:customStyle="1" w:styleId="WW8Num53z6">
    <w:name w:val="WW8Num53z6"/>
  </w:style>
  <w:style w:type="character" w:customStyle="1" w:styleId="WW8Num53z7">
    <w:name w:val="WW8Num53z7"/>
  </w:style>
  <w:style w:type="character" w:customStyle="1" w:styleId="WW8Num53z8">
    <w:name w:val="WW8Num53z8"/>
  </w:style>
  <w:style w:type="character" w:customStyle="1" w:styleId="WW8Num54z0">
    <w:name w:val="WW8Num54z0"/>
    <w:rPr>
      <w:rFonts w:ascii="Symbol" w:hAnsi="Symbol" w:cs="Symbol" w:hint="default"/>
      <w:color w:val="auto"/>
      <w:sz w:val="22"/>
    </w:rPr>
  </w:style>
  <w:style w:type="character" w:customStyle="1" w:styleId="WW8Num54z1">
    <w:name w:val="WW8Num54z1"/>
    <w:rPr>
      <w:rFonts w:ascii="Courier New" w:hAnsi="Courier New" w:cs="Courier New" w:hint="default"/>
    </w:rPr>
  </w:style>
  <w:style w:type="character" w:customStyle="1" w:styleId="WW8Num54z2">
    <w:name w:val="WW8Num54z2"/>
    <w:rPr>
      <w:rFonts w:ascii="Wingdings" w:hAnsi="Wingdings" w:cs="Wingdings" w:hint="default"/>
    </w:rPr>
  </w:style>
  <w:style w:type="character" w:customStyle="1" w:styleId="WW8Num54z3">
    <w:name w:val="WW8Num54z3"/>
    <w:rPr>
      <w:rFonts w:ascii="Symbol" w:hAnsi="Symbol" w:cs="Symbol" w:hint="default"/>
    </w:rPr>
  </w:style>
  <w:style w:type="character" w:customStyle="1" w:styleId="WW8Num55z0">
    <w:name w:val="WW8Num55z0"/>
    <w:rPr>
      <w:rFonts w:ascii="Wingdings" w:hAnsi="Wingdings" w:cs="Wingdings" w:hint="default"/>
    </w:rPr>
  </w:style>
  <w:style w:type="character" w:customStyle="1" w:styleId="WW8Num55z1">
    <w:name w:val="WW8Num55z1"/>
    <w:rPr>
      <w:rFonts w:ascii="Courier New" w:hAnsi="Courier New" w:cs="Courier New" w:hint="default"/>
    </w:rPr>
  </w:style>
  <w:style w:type="character" w:customStyle="1" w:styleId="WW8Num55z3">
    <w:name w:val="WW8Num55z3"/>
    <w:rPr>
      <w:rFonts w:ascii="Symbol" w:hAnsi="Symbol" w:cs="Symbol" w:hint="default"/>
    </w:rPr>
  </w:style>
  <w:style w:type="character" w:customStyle="1" w:styleId="WW8Num56z0">
    <w:name w:val="WW8Num56z0"/>
    <w:rPr>
      <w:rFonts w:ascii="Symbol" w:hAnsi="Symbol" w:cs="Symbol" w:hint="default"/>
    </w:rPr>
  </w:style>
  <w:style w:type="character" w:customStyle="1" w:styleId="WW8Num56z1">
    <w:name w:val="WW8Num56z1"/>
    <w:rPr>
      <w:rFonts w:ascii="Courier New" w:hAnsi="Courier New" w:cs="Courier New" w:hint="default"/>
    </w:rPr>
  </w:style>
  <w:style w:type="character" w:customStyle="1" w:styleId="WW8Num56z2">
    <w:name w:val="WW8Num56z2"/>
    <w:rPr>
      <w:rFonts w:ascii="Wingdings" w:hAnsi="Wingdings" w:cs="Wingdings" w:hint="default"/>
    </w:rPr>
  </w:style>
  <w:style w:type="character" w:customStyle="1" w:styleId="WW8Num57z0">
    <w:name w:val="WW8Num57z0"/>
    <w:rPr>
      <w:rFonts w:hint="default"/>
    </w:rPr>
  </w:style>
  <w:style w:type="character" w:customStyle="1" w:styleId="WW8Num57z1">
    <w:name w:val="WW8Num57z1"/>
  </w:style>
  <w:style w:type="character" w:customStyle="1" w:styleId="WW8Num57z2">
    <w:name w:val="WW8Num57z2"/>
  </w:style>
  <w:style w:type="character" w:customStyle="1" w:styleId="WW8Num57z3">
    <w:name w:val="WW8Num57z3"/>
  </w:style>
  <w:style w:type="character" w:customStyle="1" w:styleId="WW8Num57z4">
    <w:name w:val="WW8Num57z4"/>
  </w:style>
  <w:style w:type="character" w:customStyle="1" w:styleId="WW8Num57z5">
    <w:name w:val="WW8Num57z5"/>
  </w:style>
  <w:style w:type="character" w:customStyle="1" w:styleId="WW8Num57z6">
    <w:name w:val="WW8Num57z6"/>
  </w:style>
  <w:style w:type="character" w:customStyle="1" w:styleId="WW8Num57z7">
    <w:name w:val="WW8Num57z7"/>
  </w:style>
  <w:style w:type="character" w:customStyle="1" w:styleId="WW8Num57z8">
    <w:name w:val="WW8Num57z8"/>
  </w:style>
  <w:style w:type="character" w:customStyle="1" w:styleId="WW8Num58z0">
    <w:name w:val="WW8Num58z0"/>
    <w:rPr>
      <w:rFonts w:hint="default"/>
    </w:rPr>
  </w:style>
  <w:style w:type="character" w:customStyle="1" w:styleId="WW8Num58z1">
    <w:name w:val="WW8Num58z1"/>
  </w:style>
  <w:style w:type="character" w:customStyle="1" w:styleId="WW8Num58z2">
    <w:name w:val="WW8Num58z2"/>
  </w:style>
  <w:style w:type="character" w:customStyle="1" w:styleId="WW8Num58z3">
    <w:name w:val="WW8Num58z3"/>
  </w:style>
  <w:style w:type="character" w:customStyle="1" w:styleId="WW8Num58z4">
    <w:name w:val="WW8Num58z4"/>
  </w:style>
  <w:style w:type="character" w:customStyle="1" w:styleId="WW8Num58z5">
    <w:name w:val="WW8Num58z5"/>
  </w:style>
  <w:style w:type="character" w:customStyle="1" w:styleId="WW8Num58z6">
    <w:name w:val="WW8Num58z6"/>
  </w:style>
  <w:style w:type="character" w:customStyle="1" w:styleId="WW8Num58z7">
    <w:name w:val="WW8Num58z7"/>
  </w:style>
  <w:style w:type="character" w:customStyle="1" w:styleId="WW8Num58z8">
    <w:name w:val="WW8Num58z8"/>
  </w:style>
  <w:style w:type="character" w:customStyle="1" w:styleId="WW8Num59z0">
    <w:name w:val="WW8Num59z0"/>
    <w:rPr>
      <w:rFonts w:hint="default"/>
    </w:rPr>
  </w:style>
  <w:style w:type="character" w:customStyle="1" w:styleId="WW8Num59z1">
    <w:name w:val="WW8Num59z1"/>
  </w:style>
  <w:style w:type="character" w:customStyle="1" w:styleId="WW8Num59z2">
    <w:name w:val="WW8Num59z2"/>
  </w:style>
  <w:style w:type="character" w:customStyle="1" w:styleId="WW8Num59z3">
    <w:name w:val="WW8Num59z3"/>
  </w:style>
  <w:style w:type="character" w:customStyle="1" w:styleId="WW8Num59z4">
    <w:name w:val="WW8Num59z4"/>
  </w:style>
  <w:style w:type="character" w:customStyle="1" w:styleId="WW8Num59z5">
    <w:name w:val="WW8Num59z5"/>
  </w:style>
  <w:style w:type="character" w:customStyle="1" w:styleId="WW8Num59z6">
    <w:name w:val="WW8Num59z6"/>
  </w:style>
  <w:style w:type="character" w:customStyle="1" w:styleId="WW8Num59z7">
    <w:name w:val="WW8Num59z7"/>
  </w:style>
  <w:style w:type="character" w:customStyle="1" w:styleId="WW8Num59z8">
    <w:name w:val="WW8Num59z8"/>
  </w:style>
  <w:style w:type="character" w:customStyle="1" w:styleId="WW8Num60z0">
    <w:name w:val="WW8Num60z0"/>
    <w:rPr>
      <w:rFonts w:ascii="Wingdings" w:hAnsi="Wingdings" w:cs="Wingdings" w:hint="default"/>
    </w:rPr>
  </w:style>
  <w:style w:type="character" w:customStyle="1" w:styleId="WW8Num60z1">
    <w:name w:val="WW8Num60z1"/>
    <w:rPr>
      <w:rFonts w:ascii="Courier New" w:hAnsi="Courier New" w:cs="Courier New" w:hint="default"/>
    </w:rPr>
  </w:style>
  <w:style w:type="character" w:customStyle="1" w:styleId="WW8Num60z3">
    <w:name w:val="WW8Num60z3"/>
    <w:rPr>
      <w:rFonts w:ascii="Symbol" w:hAnsi="Symbol" w:cs="Symbol" w:hint="default"/>
    </w:rPr>
  </w:style>
  <w:style w:type="character" w:customStyle="1" w:styleId="WW8Num61z0">
    <w:name w:val="WW8Num61z0"/>
    <w:rPr>
      <w:rFonts w:cs="Arial" w:hint="default"/>
    </w:rPr>
  </w:style>
  <w:style w:type="character" w:customStyle="1" w:styleId="WW8Num61z1">
    <w:name w:val="WW8Num61z1"/>
  </w:style>
  <w:style w:type="character" w:customStyle="1" w:styleId="WW8Num61z2">
    <w:name w:val="WW8Num61z2"/>
  </w:style>
  <w:style w:type="character" w:customStyle="1" w:styleId="WW8Num61z3">
    <w:name w:val="WW8Num61z3"/>
  </w:style>
  <w:style w:type="character" w:customStyle="1" w:styleId="WW8Num61z4">
    <w:name w:val="WW8Num61z4"/>
  </w:style>
  <w:style w:type="character" w:customStyle="1" w:styleId="WW8Num61z5">
    <w:name w:val="WW8Num61z5"/>
  </w:style>
  <w:style w:type="character" w:customStyle="1" w:styleId="WW8Num61z6">
    <w:name w:val="WW8Num61z6"/>
  </w:style>
  <w:style w:type="character" w:customStyle="1" w:styleId="WW8Num61z7">
    <w:name w:val="WW8Num61z7"/>
  </w:style>
  <w:style w:type="character" w:customStyle="1" w:styleId="WW8Num61z8">
    <w:name w:val="WW8Num61z8"/>
  </w:style>
  <w:style w:type="character" w:customStyle="1" w:styleId="WW8Num62z0">
    <w:name w:val="WW8Num62z0"/>
    <w:rPr>
      <w:rFonts w:ascii="Wingdings" w:hAnsi="Wingdings" w:cs="Wingdings" w:hint="default"/>
    </w:rPr>
  </w:style>
  <w:style w:type="character" w:customStyle="1" w:styleId="WW8Num62z1">
    <w:name w:val="WW8Num62z1"/>
    <w:rPr>
      <w:rFonts w:ascii="Courier New" w:hAnsi="Courier New" w:cs="Courier New" w:hint="default"/>
    </w:rPr>
  </w:style>
  <w:style w:type="character" w:customStyle="1" w:styleId="WW8Num62z3">
    <w:name w:val="WW8Num62z3"/>
    <w:rPr>
      <w:rFonts w:ascii="Symbol" w:hAnsi="Symbol" w:cs="Symbol" w:hint="default"/>
    </w:rPr>
  </w:style>
  <w:style w:type="character" w:customStyle="1" w:styleId="WW8Num63z0">
    <w:name w:val="WW8Num63z0"/>
    <w:rPr>
      <w:rFonts w:hint="default"/>
    </w:rPr>
  </w:style>
  <w:style w:type="character" w:customStyle="1" w:styleId="WW8Num63z1">
    <w:name w:val="WW8Num63z1"/>
  </w:style>
  <w:style w:type="character" w:customStyle="1" w:styleId="WW8Num63z2">
    <w:name w:val="WW8Num63z2"/>
  </w:style>
  <w:style w:type="character" w:customStyle="1" w:styleId="WW8Num63z3">
    <w:name w:val="WW8Num63z3"/>
  </w:style>
  <w:style w:type="character" w:customStyle="1" w:styleId="WW8Num63z4">
    <w:name w:val="WW8Num63z4"/>
  </w:style>
  <w:style w:type="character" w:customStyle="1" w:styleId="WW8Num63z5">
    <w:name w:val="WW8Num63z5"/>
  </w:style>
  <w:style w:type="character" w:customStyle="1" w:styleId="WW8Num63z6">
    <w:name w:val="WW8Num63z6"/>
  </w:style>
  <w:style w:type="character" w:customStyle="1" w:styleId="WW8Num63z7">
    <w:name w:val="WW8Num63z7"/>
  </w:style>
  <w:style w:type="character" w:customStyle="1" w:styleId="WW8Num63z8">
    <w:name w:val="WW8Num63z8"/>
  </w:style>
  <w:style w:type="character" w:customStyle="1" w:styleId="WW8Num64z0">
    <w:name w:val="WW8Num64z0"/>
    <w:rPr>
      <w:rFonts w:hint="default"/>
    </w:rPr>
  </w:style>
  <w:style w:type="character" w:customStyle="1" w:styleId="WW8Num64z2">
    <w:name w:val="WW8Num64z2"/>
  </w:style>
  <w:style w:type="character" w:customStyle="1" w:styleId="WW8Num64z3">
    <w:name w:val="WW8Num64z3"/>
  </w:style>
  <w:style w:type="character" w:customStyle="1" w:styleId="WW8Num64z4">
    <w:name w:val="WW8Num64z4"/>
  </w:style>
  <w:style w:type="character" w:customStyle="1" w:styleId="WW8Num64z5">
    <w:name w:val="WW8Num64z5"/>
  </w:style>
  <w:style w:type="character" w:customStyle="1" w:styleId="WW8Num64z6">
    <w:name w:val="WW8Num64z6"/>
  </w:style>
  <w:style w:type="character" w:customStyle="1" w:styleId="WW8Num64z7">
    <w:name w:val="WW8Num64z7"/>
  </w:style>
  <w:style w:type="character" w:customStyle="1" w:styleId="WW8Num64z8">
    <w:name w:val="WW8Num64z8"/>
  </w:style>
  <w:style w:type="character" w:customStyle="1" w:styleId="WW8Num65z0">
    <w:name w:val="WW8Num65z0"/>
    <w:rPr>
      <w:rFonts w:ascii="Wingdings" w:hAnsi="Wingdings" w:cs="Wingdings" w:hint="default"/>
    </w:rPr>
  </w:style>
  <w:style w:type="character" w:customStyle="1" w:styleId="WW8Num65z1">
    <w:name w:val="WW8Num65z1"/>
    <w:rPr>
      <w:rFonts w:ascii="Courier New" w:hAnsi="Courier New" w:cs="Courier New" w:hint="default"/>
    </w:rPr>
  </w:style>
  <w:style w:type="character" w:customStyle="1" w:styleId="WW8Num65z3">
    <w:name w:val="WW8Num65z3"/>
    <w:rPr>
      <w:rFonts w:ascii="Symbol" w:hAnsi="Symbol" w:cs="Symbol" w:hint="default"/>
    </w:rPr>
  </w:style>
  <w:style w:type="character" w:customStyle="1" w:styleId="WW8Num66z0">
    <w:name w:val="WW8Num66z0"/>
    <w:rPr>
      <w:rFonts w:ascii="Symbol" w:hAnsi="Symbol" w:cs="Symbol" w:hint="default"/>
    </w:rPr>
  </w:style>
  <w:style w:type="character" w:customStyle="1" w:styleId="WW8Num66z1">
    <w:name w:val="WW8Num66z1"/>
    <w:rPr>
      <w:rFonts w:ascii="Courier New" w:hAnsi="Courier New" w:cs="Courier New" w:hint="default"/>
    </w:rPr>
  </w:style>
  <w:style w:type="character" w:customStyle="1" w:styleId="WW8Num66z2">
    <w:name w:val="WW8Num66z2"/>
    <w:rPr>
      <w:rFonts w:ascii="Wingdings" w:hAnsi="Wingdings" w:cs="Wingdings" w:hint="default"/>
    </w:rPr>
  </w:style>
  <w:style w:type="character" w:customStyle="1" w:styleId="Fontepargpadro1">
    <w:name w:val="Fonte parág. padrão1"/>
  </w:style>
  <w:style w:type="character" w:styleId="Hyperlink">
    <w:name w:val="Hyperlink"/>
    <w:uiPriority w:val="99"/>
    <w:rPr>
      <w:color w:val="0000FF"/>
      <w:u w:val="single"/>
    </w:rPr>
  </w:style>
  <w:style w:type="character" w:styleId="HiperlinkVisitado">
    <w:name w:val="FollowedHyperlink"/>
    <w:rPr>
      <w:color w:val="800080"/>
      <w:u w:val="single"/>
    </w:rPr>
  </w:style>
  <w:style w:type="character" w:customStyle="1" w:styleId="TextodebaloChar">
    <w:name w:val="Texto de balão Char"/>
    <w:rPr>
      <w:rFonts w:ascii="Segoe UI" w:hAnsi="Segoe UI" w:cs="Segoe UI"/>
      <w:sz w:val="18"/>
      <w:szCs w:val="18"/>
    </w:rPr>
  </w:style>
  <w:style w:type="character" w:customStyle="1" w:styleId="RodapChar">
    <w:name w:val="Rodapé Char"/>
    <w:uiPriority w:val="99"/>
    <w:rPr>
      <w:sz w:val="24"/>
      <w:szCs w:val="24"/>
    </w:rPr>
  </w:style>
  <w:style w:type="character" w:customStyle="1" w:styleId="Refdecomentrio1">
    <w:name w:val="Ref. de comentário1"/>
    <w:rPr>
      <w:sz w:val="16"/>
      <w:szCs w:val="16"/>
    </w:rPr>
  </w:style>
  <w:style w:type="character" w:customStyle="1" w:styleId="TextodecomentrioChar">
    <w:name w:val="Texto de comentário Char"/>
    <w:basedOn w:val="Fontepargpadro1"/>
  </w:style>
  <w:style w:type="character" w:customStyle="1" w:styleId="AssuntodocomentrioChar">
    <w:name w:val="Assunto do comentário Char"/>
    <w:rPr>
      <w:b/>
      <w:bCs/>
    </w:rPr>
  </w:style>
  <w:style w:type="character" w:customStyle="1" w:styleId="MenoPendente1">
    <w:name w:val="Menção Pendente1"/>
    <w:rPr>
      <w:color w:val="808080"/>
      <w:shd w:val="clear" w:color="auto" w:fill="E6E6E6"/>
    </w:rPr>
  </w:style>
  <w:style w:type="character" w:customStyle="1" w:styleId="CabealhoChar">
    <w:name w:val="Cabeçalho Char"/>
    <w:rPr>
      <w:rFonts w:ascii="Abadi" w:hAnsi="Abadi" w:cs="Abadi"/>
      <w:sz w:val="22"/>
      <w:szCs w:val="24"/>
    </w:rPr>
  </w:style>
  <w:style w:type="character" w:customStyle="1" w:styleId="PargrafodaListaChar">
    <w:name w:val="Parágrafo da Lista Char"/>
    <w:rPr>
      <w:rFonts w:ascii="Calibri" w:eastAsia="Calibri" w:hAnsi="Calibri" w:cs="Calibri"/>
      <w:sz w:val="22"/>
      <w:szCs w:val="22"/>
    </w:rPr>
  </w:style>
  <w:style w:type="character" w:customStyle="1" w:styleId="Refdecomentrio2">
    <w:name w:val="Ref. de comentário2"/>
    <w:rPr>
      <w:sz w:val="16"/>
      <w:szCs w:val="16"/>
    </w:rPr>
  </w:style>
  <w:style w:type="character" w:customStyle="1" w:styleId="TextodecomentrioChar1">
    <w:name w:val="Texto de comentário Char1"/>
    <w:rPr>
      <w:rFonts w:ascii="Arial" w:hAnsi="Arial" w:cs="Abadi"/>
      <w:lang w:eastAsia="zh-CN"/>
    </w:rPr>
  </w:style>
  <w:style w:type="paragraph" w:customStyle="1" w:styleId="Ttulo20">
    <w:name w:val="Título2"/>
    <w:basedOn w:val="Normal"/>
    <w:next w:val="Corpodetexto"/>
    <w:pPr>
      <w:keepNext/>
      <w:spacing w:before="240"/>
    </w:pPr>
    <w:rPr>
      <w:rFonts w:ascii="Liberation Sans" w:eastAsia="Microsoft YaHei" w:hAnsi="Liberation Sans"/>
      <w:sz w:val="28"/>
      <w:szCs w:val="28"/>
    </w:rPr>
  </w:style>
  <w:style w:type="paragraph" w:styleId="Corpodetexto">
    <w:name w:val="Body Text"/>
    <w:basedOn w:val="Normal"/>
    <w:pPr>
      <w:spacing w:before="120"/>
      <w:jc w:val="center"/>
    </w:pPr>
    <w:rPr>
      <w:b/>
      <w:bCs/>
      <w:szCs w:val="20"/>
    </w:rPr>
  </w:style>
  <w:style w:type="paragraph" w:styleId="Lista">
    <w:name w:val="List"/>
    <w:basedOn w:val="Corpodetexto"/>
  </w:style>
  <w:style w:type="paragraph" w:styleId="Legenda">
    <w:name w:val="caption"/>
    <w:basedOn w:val="Normal"/>
    <w:qFormat/>
    <w:pPr>
      <w:suppressLineNumbers/>
      <w:spacing w:before="120"/>
    </w:pPr>
    <w:rPr>
      <w:i/>
      <w:iCs/>
      <w:sz w:val="24"/>
    </w:rPr>
  </w:style>
  <w:style w:type="paragraph" w:customStyle="1" w:styleId="ndice">
    <w:name w:val="Índice"/>
    <w:basedOn w:val="Normal"/>
    <w:pPr>
      <w:suppressLineNumbers/>
    </w:pPr>
  </w:style>
  <w:style w:type="paragraph" w:customStyle="1" w:styleId="Ttulo10">
    <w:name w:val="Título1"/>
    <w:basedOn w:val="Normal"/>
    <w:next w:val="Corpodetexto"/>
    <w:pPr>
      <w:keepNext/>
      <w:spacing w:before="240"/>
    </w:pPr>
    <w:rPr>
      <w:rFonts w:ascii="Liberation Sans" w:eastAsia="Microsoft YaHei" w:hAnsi="Liberation Sans"/>
      <w:sz w:val="28"/>
      <w:szCs w:val="28"/>
    </w:rPr>
  </w:style>
  <w:style w:type="paragraph" w:styleId="Cabealho">
    <w:name w:val="header"/>
    <w:basedOn w:val="Normal"/>
    <w:pPr>
      <w:tabs>
        <w:tab w:val="center" w:pos="4419"/>
        <w:tab w:val="right" w:pos="8838"/>
      </w:tabs>
    </w:pPr>
  </w:style>
  <w:style w:type="paragraph" w:styleId="Rodap">
    <w:name w:val="footer"/>
    <w:basedOn w:val="Normal"/>
    <w:uiPriority w:val="99"/>
    <w:pPr>
      <w:tabs>
        <w:tab w:val="center" w:pos="4419"/>
        <w:tab w:val="right" w:pos="8838"/>
      </w:tabs>
    </w:pPr>
    <w:rPr>
      <w:lang w:val="x-none"/>
    </w:rPr>
  </w:style>
  <w:style w:type="paragraph" w:styleId="Pr-formataoHTML">
    <w:name w:val="HTML Preformatted"/>
    <w:basedOn w:val="Normal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Arial Unicode MS" w:eastAsia="Arial Unicode MS" w:hAnsi="Arial Unicode MS" w:cs="Arial Unicode MS"/>
      <w:sz w:val="20"/>
      <w:szCs w:val="20"/>
    </w:rPr>
  </w:style>
  <w:style w:type="paragraph" w:styleId="Recuodecorpodetexto">
    <w:name w:val="Body Text Indent"/>
    <w:basedOn w:val="Normal"/>
    <w:pPr>
      <w:spacing w:line="360" w:lineRule="auto"/>
      <w:ind w:left="357"/>
    </w:pPr>
  </w:style>
  <w:style w:type="paragraph" w:customStyle="1" w:styleId="Corpodetexto21">
    <w:name w:val="Corpo de texto 21"/>
    <w:basedOn w:val="Normal"/>
    <w:pPr>
      <w:jc w:val="both"/>
    </w:pPr>
    <w:rPr>
      <w:bCs/>
    </w:rPr>
  </w:style>
  <w:style w:type="paragraph" w:styleId="Textodebalo">
    <w:name w:val="Balloon Text"/>
    <w:basedOn w:val="Normal"/>
    <w:rPr>
      <w:rFonts w:ascii="Segoe UI" w:hAnsi="Segoe UI" w:cs="Segoe UI"/>
      <w:sz w:val="18"/>
      <w:szCs w:val="18"/>
      <w:lang w:val="x-none"/>
    </w:rPr>
  </w:style>
  <w:style w:type="paragraph" w:styleId="NormalWeb">
    <w:name w:val="Normal (Web)"/>
    <w:basedOn w:val="Normal"/>
    <w:uiPriority w:val="99"/>
    <w:qFormat/>
    <w:pPr>
      <w:spacing w:before="280" w:after="280"/>
    </w:pPr>
  </w:style>
  <w:style w:type="paragraph" w:customStyle="1" w:styleId="Textodecomentrio1">
    <w:name w:val="Texto de comentário1"/>
    <w:basedOn w:val="Normal"/>
    <w:rPr>
      <w:sz w:val="20"/>
      <w:szCs w:val="20"/>
    </w:rPr>
  </w:style>
  <w:style w:type="paragraph" w:styleId="Assuntodocomentrio">
    <w:name w:val="annotation subject"/>
    <w:basedOn w:val="Textodecomentrio1"/>
    <w:next w:val="Textodecomentrio1"/>
    <w:rPr>
      <w:b/>
      <w:bCs/>
    </w:rPr>
  </w:style>
  <w:style w:type="paragraph" w:styleId="PargrafodaLista">
    <w:name w:val="List Paragraph"/>
    <w:basedOn w:val="Normal"/>
    <w:qFormat/>
    <w:pPr>
      <w:spacing w:after="160" w:line="360" w:lineRule="auto"/>
      <w:ind w:left="720" w:firstLine="709"/>
      <w:contextualSpacing/>
      <w:jc w:val="both"/>
    </w:pPr>
    <w:rPr>
      <w:rFonts w:ascii="Calibri" w:eastAsia="Calibri" w:hAnsi="Calibri" w:cs="Times New Roman"/>
    </w:rPr>
  </w:style>
  <w:style w:type="paragraph" w:customStyle="1" w:styleId="Default">
    <w:name w:val="Default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styleId="Reviso">
    <w:name w:val="Revision"/>
    <w:pPr>
      <w:suppressAutoHyphens/>
    </w:pPr>
    <w:rPr>
      <w:rFonts w:ascii="Abadi" w:hAnsi="Abadi" w:cs="Abadi"/>
      <w:szCs w:val="24"/>
      <w:lang w:eastAsia="zh-CN"/>
    </w:rPr>
  </w:style>
  <w:style w:type="paragraph" w:customStyle="1" w:styleId="Contedodatabela">
    <w:name w:val="Conteúdo da tabela"/>
    <w:basedOn w:val="Normal"/>
    <w:pPr>
      <w:suppressLineNumbers/>
    </w:pPr>
  </w:style>
  <w:style w:type="paragraph" w:customStyle="1" w:styleId="Ttulodetabela">
    <w:name w:val="Título de tabela"/>
    <w:basedOn w:val="Contedodatabela"/>
    <w:pPr>
      <w:jc w:val="center"/>
    </w:pPr>
    <w:rPr>
      <w:b/>
      <w:bCs/>
    </w:rPr>
  </w:style>
  <w:style w:type="paragraph" w:customStyle="1" w:styleId="Textodecomentrio2">
    <w:name w:val="Texto de comentário2"/>
    <w:basedOn w:val="Normal"/>
    <w:rPr>
      <w:sz w:val="20"/>
      <w:szCs w:val="20"/>
    </w:rPr>
  </w:style>
  <w:style w:type="paragraph" w:styleId="CabealhodoSumrio">
    <w:name w:val="TOC Heading"/>
    <w:next w:val="Normal"/>
    <w:uiPriority w:val="39"/>
    <w:qFormat/>
    <w:pPr>
      <w:keepLines/>
      <w:spacing w:after="0" w:line="256" w:lineRule="auto"/>
    </w:pPr>
    <w:rPr>
      <w:rFonts w:ascii="Calibri Light" w:hAnsi="Calibri Light" w:cs="Times New Roman"/>
      <w:color w:val="2F5496"/>
      <w:sz w:val="32"/>
    </w:rPr>
  </w:style>
  <w:style w:type="paragraph" w:styleId="Sumrio1">
    <w:name w:val="toc 1"/>
    <w:basedOn w:val="Normal"/>
    <w:next w:val="Normal"/>
    <w:uiPriority w:val="39"/>
    <w:pPr>
      <w:tabs>
        <w:tab w:val="left" w:pos="440"/>
        <w:tab w:val="right" w:leader="dot" w:pos="9771"/>
      </w:tabs>
    </w:pPr>
    <w:rPr>
      <w:caps/>
    </w:rPr>
  </w:style>
  <w:style w:type="character" w:styleId="Refdecomentrio">
    <w:name w:val="annotation reference"/>
    <w:uiPriority w:val="99"/>
    <w:semiHidden/>
    <w:unhideWhenUsed/>
    <w:rsid w:val="005729BD"/>
    <w:rPr>
      <w:sz w:val="16"/>
      <w:szCs w:val="16"/>
    </w:rPr>
  </w:style>
  <w:style w:type="paragraph" w:styleId="Textodecomentrio">
    <w:name w:val="annotation text"/>
    <w:basedOn w:val="Normal"/>
    <w:link w:val="TextodecomentrioChar2"/>
    <w:uiPriority w:val="99"/>
    <w:unhideWhenUsed/>
    <w:rsid w:val="005729BD"/>
    <w:rPr>
      <w:sz w:val="20"/>
      <w:szCs w:val="20"/>
    </w:rPr>
  </w:style>
  <w:style w:type="character" w:customStyle="1" w:styleId="TextodecomentrioChar2">
    <w:name w:val="Texto de comentário Char2"/>
    <w:link w:val="Textodecomentrio"/>
    <w:uiPriority w:val="99"/>
    <w:rsid w:val="005729BD"/>
    <w:rPr>
      <w:rFonts w:ascii="Arial" w:hAnsi="Arial" w:cs="Abadi"/>
      <w:lang w:eastAsia="zh-CN"/>
    </w:rPr>
  </w:style>
  <w:style w:type="paragraph" w:styleId="Sumrio2">
    <w:name w:val="toc 2"/>
    <w:basedOn w:val="Normal"/>
    <w:next w:val="Normal"/>
    <w:autoRedefine/>
    <w:uiPriority w:val="39"/>
    <w:unhideWhenUsed/>
    <w:rsid w:val="00BA520A"/>
    <w:pPr>
      <w:ind w:left="220"/>
    </w:pPr>
  </w:style>
  <w:style w:type="paragraph" w:customStyle="1" w:styleId="Standard">
    <w:name w:val="Standard"/>
    <w:qFormat/>
    <w:rsid w:val="00F92042"/>
    <w:pPr>
      <w:suppressAutoHyphens/>
      <w:spacing w:after="160"/>
      <w:textAlignment w:val="baseline"/>
    </w:pPr>
    <w:rPr>
      <w:rFonts w:ascii="Calibri" w:eastAsia="Calibri" w:hAnsi="Calibri" w:cs="Tahoma"/>
      <w:color w:val="00000A"/>
      <w:lang w:eastAsia="zh-CN"/>
    </w:rPr>
  </w:style>
  <w:style w:type="table" w:customStyle="1" w:styleId="a">
    <w:basedOn w:val="TableNormal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08503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spvs.org.br/" TargetMode="External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d.azevedo@spvs.org.br" TargetMode="Externa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mailto:d.azevedo@spvs.org.br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footer" Target="foot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CsWmYIEDInvS2GooQhKA/k4worA==">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7</Pages>
  <Words>1970</Words>
  <Characters>10640</Characters>
  <Application>Microsoft Office Word</Application>
  <DocSecurity>0</DocSecurity>
  <Lines>88</Lines>
  <Paragraphs>25</Paragraphs>
  <ScaleCrop>false</ScaleCrop>
  <Company/>
  <LinksUpToDate>false</LinksUpToDate>
  <CharactersWithSpaces>12585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Vitória Yamada</dc:creator>
  <cp:lastModifiedBy>Liz Buck</cp:lastModifiedBy>
  <cp:revision>4</cp:revision>
  <dcterms:created xsi:type="dcterms:W3CDTF">2025-11-18T14:30:00Z</dcterms:created>
  <dcterms:modified xsi:type="dcterms:W3CDTF">2025-11-18T15:06:00Z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0x010100CA9F81F91A20E540BAF6070228BD5E18</vt:lpwstr>
  </property>
</Properties>
</file>